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1FA4" w14:textId="77777777" w:rsidR="009F211F" w:rsidRDefault="009F211F" w:rsidP="009F211F">
      <w:pPr>
        <w:widowControl w:val="0"/>
        <w:wordWrap w:val="0"/>
      </w:pPr>
      <w:bookmarkStart w:id="0" w:name="_GoBack"/>
      <w:bookmarkEnd w:id="0"/>
      <w:r>
        <w:rPr>
          <w:rFonts w:hint="eastAsia"/>
        </w:rPr>
        <w:t>仮処分命令申立事件</w:t>
      </w:r>
    </w:p>
    <w:p w14:paraId="073AA6FB" w14:textId="2FE1438B" w:rsidR="009F211F" w:rsidRDefault="009F211F" w:rsidP="009F211F">
      <w:pPr>
        <w:widowControl w:val="0"/>
        <w:wordWrap w:val="0"/>
      </w:pPr>
      <w:r>
        <w:rPr>
          <w:rFonts w:hint="eastAsia"/>
        </w:rPr>
        <w:t xml:space="preserve">債権者　</w:t>
      </w:r>
      <w:r>
        <w:rPr>
          <w:rFonts w:hint="eastAsia"/>
        </w:rPr>
        <w:t>●</w:t>
      </w:r>
    </w:p>
    <w:p w14:paraId="70249AD6" w14:textId="0A70B5E2" w:rsidR="009F211F" w:rsidRDefault="009F211F" w:rsidP="009F211F">
      <w:pPr>
        <w:widowControl w:val="0"/>
        <w:wordWrap w:val="0"/>
      </w:pPr>
      <w:r>
        <w:rPr>
          <w:rFonts w:hint="eastAsia"/>
        </w:rPr>
        <w:t xml:space="preserve">債務者　</w:t>
      </w:r>
      <w:r>
        <w:rPr>
          <w:rFonts w:hint="eastAsia"/>
        </w:rPr>
        <w:t>●</w:t>
      </w:r>
    </w:p>
    <w:p w14:paraId="4754F1A9" w14:textId="77777777" w:rsidR="009F211F" w:rsidRPr="009F211F" w:rsidRDefault="009F211F" w:rsidP="009F211F">
      <w:pPr>
        <w:widowControl w:val="0"/>
        <w:wordWrap w:val="0"/>
        <w:jc w:val="center"/>
        <w:rPr>
          <w:sz w:val="36"/>
          <w:szCs w:val="36"/>
        </w:rPr>
      </w:pPr>
      <w:r w:rsidRPr="009F211F">
        <w:rPr>
          <w:rFonts w:hint="eastAsia"/>
          <w:sz w:val="36"/>
          <w:szCs w:val="36"/>
        </w:rPr>
        <w:t>上申書</w:t>
      </w:r>
    </w:p>
    <w:p w14:paraId="20C7CC38" w14:textId="29CC5A87" w:rsidR="009F211F" w:rsidRDefault="009F211F" w:rsidP="009F211F">
      <w:pPr>
        <w:widowControl w:val="0"/>
        <w:wordWrap w:val="0"/>
        <w:jc w:val="right"/>
      </w:pPr>
      <w:r>
        <w:rPr>
          <w:rFonts w:hint="eastAsia"/>
        </w:rPr>
        <w:t>令和</w:t>
      </w:r>
      <w:r>
        <w:rPr>
          <w:rFonts w:hint="eastAsia"/>
        </w:rPr>
        <w:t>●</w:t>
      </w:r>
      <w:r>
        <w:rPr>
          <w:rFonts w:hint="eastAsia"/>
        </w:rPr>
        <w:t>年</w:t>
      </w:r>
      <w:r>
        <w:rPr>
          <w:rFonts w:hint="eastAsia"/>
        </w:rPr>
        <w:t>●</w:t>
      </w:r>
      <w:r>
        <w:rPr>
          <w:rFonts w:hint="eastAsia"/>
        </w:rPr>
        <w:t>月</w:t>
      </w:r>
      <w:r>
        <w:rPr>
          <w:rFonts w:hint="eastAsia"/>
        </w:rPr>
        <w:t>●</w:t>
      </w:r>
      <w:r>
        <w:rPr>
          <w:rFonts w:hint="eastAsia"/>
        </w:rPr>
        <w:t>日</w:t>
      </w:r>
    </w:p>
    <w:p w14:paraId="2BF2426F" w14:textId="08C14B83" w:rsidR="009F211F" w:rsidRDefault="009F211F" w:rsidP="009F211F">
      <w:pPr>
        <w:widowControl w:val="0"/>
        <w:wordWrap w:val="0"/>
      </w:pPr>
      <w:r>
        <w:rPr>
          <w:rFonts w:hint="eastAsia"/>
        </w:rPr>
        <w:t>東京</w:t>
      </w:r>
      <w:r>
        <w:rPr>
          <w:rFonts w:hint="eastAsia"/>
        </w:rPr>
        <w:t>地方裁判所民事</w:t>
      </w:r>
      <w:r>
        <w:rPr>
          <w:rFonts w:hint="eastAsia"/>
        </w:rPr>
        <w:t>第9</w:t>
      </w:r>
      <w:r>
        <w:rPr>
          <w:rFonts w:hint="eastAsia"/>
        </w:rPr>
        <w:t>部御中</w:t>
      </w:r>
    </w:p>
    <w:p w14:paraId="07EB57BF" w14:textId="7429C79A" w:rsidR="009F211F" w:rsidRDefault="009F211F" w:rsidP="009F211F">
      <w:pPr>
        <w:widowControl w:val="0"/>
        <w:wordWrap w:val="0"/>
        <w:jc w:val="right"/>
      </w:pPr>
      <w:r>
        <w:rPr>
          <w:rFonts w:hint="eastAsia"/>
        </w:rPr>
        <w:t xml:space="preserve">債権者代理人弁護士　</w:t>
      </w:r>
      <w:r>
        <w:rPr>
          <w:rFonts w:hint="eastAsia"/>
        </w:rPr>
        <w:t>●●</w:t>
      </w:r>
    </w:p>
    <w:p w14:paraId="6A91EF6F" w14:textId="77777777" w:rsidR="009F211F" w:rsidRDefault="009F211F" w:rsidP="009F211F">
      <w:pPr>
        <w:widowControl w:val="0"/>
        <w:wordWrap w:val="0"/>
      </w:pPr>
      <w:r>
        <w:rPr>
          <w:rFonts w:hint="eastAsia"/>
        </w:rPr>
        <w:t>１　管轄上申（海外法人－削除）</w:t>
      </w:r>
    </w:p>
    <w:p w14:paraId="7B9B663D" w14:textId="41302BD8" w:rsidR="009F211F" w:rsidRDefault="009F211F" w:rsidP="00DA3982">
      <w:pPr>
        <w:widowControl w:val="0"/>
        <w:wordWrap w:val="0"/>
        <w:ind w:leftChars="100" w:left="245"/>
      </w:pPr>
      <w:r>
        <w:rPr>
          <w:rFonts w:hint="eastAsia"/>
        </w:rPr>
        <w:t xml:space="preserve">　本件申立は人格権侵害差止請求権を被保全権利とするところ、「民訴</w:t>
      </w:r>
      <w:r w:rsidR="00DA3982">
        <w:t>法3条の3第8号の『不法行為に関する訴え』は､民訴法5条9号</w:t>
      </w:r>
      <w:r>
        <w:rPr>
          <w:rFonts w:hint="eastAsia"/>
        </w:rPr>
        <w:t>の『不法行為に関する訴え』と同じく、民法所定の不法行為に基づく訴えに限られるものではなく、違法行為により権利利益を侵害され、又は侵害されるおそれがある者が提起する差止請求に関する訴えをも含む」ものであり（最一小判平</w:t>
      </w:r>
      <w:r>
        <w:t>26.４.24民集68巻4号329頁）、本邦裁判所が国際裁判管轄を有する。</w:t>
      </w:r>
    </w:p>
    <w:p w14:paraId="13AE281A" w14:textId="0E23C0AF" w:rsidR="009F211F" w:rsidRDefault="009F211F" w:rsidP="00DA3982">
      <w:pPr>
        <w:widowControl w:val="0"/>
        <w:wordWrap w:val="0"/>
        <w:ind w:leftChars="100" w:left="245"/>
      </w:pPr>
      <w:r>
        <w:rPr>
          <w:rFonts w:hint="eastAsia"/>
        </w:rPr>
        <w:t xml:space="preserve">　そして、国内管轄は「不法行為があった地」であるところ（民事訴訟</w:t>
      </w:r>
      <w:r w:rsidR="00DA3982">
        <w:t>法5条9号</w:t>
      </w:r>
      <w:r>
        <w:rPr>
          <w:rFonts w:hint="eastAsia"/>
        </w:rPr>
        <w:t>）、不法行為地には「違法行為が行われるおそれのある地や、権利利益を侵害されるおそれのある地をも含む」（上記最一小判）。</w:t>
      </w:r>
    </w:p>
    <w:p w14:paraId="1B451D54" w14:textId="77777777" w:rsidR="009F211F" w:rsidRDefault="009F211F" w:rsidP="00DA3982">
      <w:pPr>
        <w:widowControl w:val="0"/>
        <w:wordWrap w:val="0"/>
        <w:ind w:leftChars="100" w:left="245"/>
      </w:pPr>
      <w:r>
        <w:rPr>
          <w:rFonts w:hint="eastAsia"/>
        </w:rPr>
        <w:t xml:space="preserve">　インターネットの投稿では、債権者の普通裁判籍の地において権利利益を侵害されるおそれが最も大きいことから、本件では御庁に管轄がある。</w:t>
      </w:r>
    </w:p>
    <w:p w14:paraId="4582D59D" w14:textId="77777777" w:rsidR="009F211F" w:rsidRDefault="009F211F" w:rsidP="009F211F">
      <w:pPr>
        <w:widowControl w:val="0"/>
        <w:wordWrap w:val="0"/>
      </w:pPr>
      <w:r>
        <w:rPr>
          <w:rFonts w:hint="eastAsia"/>
        </w:rPr>
        <w:t xml:space="preserve">２　第三者供託上申・管外供託上申　</w:t>
      </w:r>
    </w:p>
    <w:p w14:paraId="4749C76B" w14:textId="69E73CFB" w:rsidR="009F211F" w:rsidRDefault="009F211F" w:rsidP="00DA3982">
      <w:pPr>
        <w:widowControl w:val="0"/>
        <w:wordWrap w:val="0"/>
        <w:ind w:leftChars="100" w:left="245"/>
      </w:pPr>
      <w:r>
        <w:rPr>
          <w:rFonts w:hint="eastAsia"/>
        </w:rPr>
        <w:t xml:space="preserve">　担保が必要となる場合は、債権者に代わり第三者たる弁護士</w:t>
      </w:r>
      <w:r w:rsidR="00DA3982">
        <w:rPr>
          <w:rFonts w:hint="eastAsia"/>
        </w:rPr>
        <w:t>●●</w:t>
      </w:r>
      <w:r>
        <w:rPr>
          <w:rFonts w:hint="eastAsia"/>
        </w:rPr>
        <w:t>による立担保を許可されたく上申する。</w:t>
      </w:r>
    </w:p>
    <w:p w14:paraId="74743679" w14:textId="4D59E655" w:rsidR="009F211F" w:rsidRDefault="00DA3982" w:rsidP="00DA3982">
      <w:pPr>
        <w:widowControl w:val="0"/>
        <w:wordWrap w:val="0"/>
        <w:ind w:leftChars="100" w:left="245"/>
      </w:pPr>
      <w:r>
        <w:rPr>
          <w:rFonts w:hint="eastAsia"/>
        </w:rPr>
        <w:t xml:space="preserve">　</w:t>
      </w:r>
      <w:r w:rsidR="009F211F">
        <w:rPr>
          <w:rFonts w:hint="eastAsia"/>
        </w:rPr>
        <w:t>また、債権者代理人の事務所が</w:t>
      </w:r>
      <w:r w:rsidR="001D7FEF">
        <w:rPr>
          <w:rFonts w:hint="eastAsia"/>
        </w:rPr>
        <w:t>●</w:t>
      </w:r>
      <w:r w:rsidR="009F211F">
        <w:t>にあるため、</w:t>
      </w:r>
      <w:r w:rsidR="001D7FEF">
        <w:rPr>
          <w:rFonts w:hint="eastAsia"/>
        </w:rPr>
        <w:t>●</w:t>
      </w:r>
      <w:r w:rsidR="009F211F">
        <w:t>法務局での管外供託を許可されたく上申する。</w:t>
      </w:r>
    </w:p>
    <w:p w14:paraId="4C21E4C4" w14:textId="295AC1A9" w:rsidR="00415799" w:rsidRPr="00356167" w:rsidRDefault="009F211F" w:rsidP="00DA3982">
      <w:pPr>
        <w:widowControl w:val="0"/>
        <w:wordWrap w:val="0"/>
        <w:jc w:val="right"/>
      </w:pPr>
      <w:r>
        <w:rPr>
          <w:rFonts w:hint="eastAsia"/>
        </w:rPr>
        <w:t>以上</w:t>
      </w: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779C" w14:textId="77777777" w:rsidR="00CC3B99" w:rsidRDefault="00CC3B99" w:rsidP="00207B6C">
      <w:r>
        <w:separator/>
      </w:r>
    </w:p>
  </w:endnote>
  <w:endnote w:type="continuationSeparator" w:id="0">
    <w:p w14:paraId="1FEFC260" w14:textId="77777777" w:rsidR="00CC3B99" w:rsidRDefault="00CC3B99"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F4B" w14:textId="00695FCB" w:rsidR="00207B6C" w:rsidRDefault="00207B6C">
    <w:pPr>
      <w:pStyle w:val="a8"/>
      <w:jc w:val="center"/>
    </w:pPr>
  </w:p>
  <w:p w14:paraId="22B3098F"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56A8" w14:textId="77777777" w:rsidR="00CC3B99" w:rsidRDefault="00CC3B99" w:rsidP="00207B6C">
      <w:r>
        <w:separator/>
      </w:r>
    </w:p>
  </w:footnote>
  <w:footnote w:type="continuationSeparator" w:id="0">
    <w:p w14:paraId="141E267C" w14:textId="77777777" w:rsidR="00CC3B99" w:rsidRDefault="00CC3B99"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CDF4984"/>
    <w:multiLevelType w:val="multilevel"/>
    <w:tmpl w:val="639A7B08"/>
    <w:numStyleLink w:val="a"/>
  </w:abstractNum>
  <w:abstractNum w:abstractNumId="7"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6"/>
  </w:num>
  <w:num w:numId="5" w16cid:durableId="28338987">
    <w:abstractNumId w:val="2"/>
  </w:num>
  <w:num w:numId="6" w16cid:durableId="1701853835">
    <w:abstractNumId w:val="7"/>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7"/>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F"/>
    <w:rsid w:val="000C3B05"/>
    <w:rsid w:val="000F3993"/>
    <w:rsid w:val="00126B6C"/>
    <w:rsid w:val="00184CCF"/>
    <w:rsid w:val="001D7FEF"/>
    <w:rsid w:val="0020688A"/>
    <w:rsid w:val="00207B6C"/>
    <w:rsid w:val="002A5AFC"/>
    <w:rsid w:val="00356167"/>
    <w:rsid w:val="00383C9B"/>
    <w:rsid w:val="00415799"/>
    <w:rsid w:val="004D7F51"/>
    <w:rsid w:val="00514821"/>
    <w:rsid w:val="0055244C"/>
    <w:rsid w:val="00924BFF"/>
    <w:rsid w:val="00957CEC"/>
    <w:rsid w:val="009E7DE8"/>
    <w:rsid w:val="009F211F"/>
    <w:rsid w:val="009F308B"/>
    <w:rsid w:val="00A61692"/>
    <w:rsid w:val="00AA11D1"/>
    <w:rsid w:val="00B14A1A"/>
    <w:rsid w:val="00C10C68"/>
    <w:rsid w:val="00CC3B99"/>
    <w:rsid w:val="00CC6B5F"/>
    <w:rsid w:val="00CF3E5E"/>
    <w:rsid w:val="00DA3982"/>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59BA3"/>
  <w15:chartTrackingRefBased/>
  <w15:docId w15:val="{C315DC0F-BBC4-4B8E-994F-520CD4DD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2023-08-14T08:16:00Z</dcterms:created>
  <dcterms:modified xsi:type="dcterms:W3CDTF">2023-08-14T08:24:00Z</dcterms:modified>
</cp:coreProperties>
</file>