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9704" w14:textId="34FBA2CE" w:rsidR="00D369CE" w:rsidRPr="00D369CE" w:rsidRDefault="00D369CE" w:rsidP="00D369CE">
      <w:pPr>
        <w:widowControl w:val="0"/>
        <w:wordWrap w:val="0"/>
        <w:jc w:val="center"/>
        <w:rPr>
          <w:sz w:val="32"/>
          <w:szCs w:val="32"/>
        </w:rPr>
      </w:pPr>
      <w:r w:rsidRPr="00D369CE">
        <w:rPr>
          <w:rFonts w:hint="eastAsia"/>
          <w:spacing w:val="655"/>
          <w:kern w:val="0"/>
          <w:sz w:val="32"/>
          <w:szCs w:val="32"/>
          <w:fitText w:val="1950" w:id="-1485749760"/>
        </w:rPr>
        <w:t>訴</w:t>
      </w:r>
      <w:r w:rsidRPr="00D369CE">
        <w:rPr>
          <w:rFonts w:hint="eastAsia"/>
          <w:kern w:val="0"/>
          <w:sz w:val="32"/>
          <w:szCs w:val="32"/>
          <w:fitText w:val="1950" w:id="-1485749760"/>
        </w:rPr>
        <w:t>状</w:t>
      </w:r>
    </w:p>
    <w:p w14:paraId="39C7D27D" w14:textId="77777777" w:rsidR="00D369CE" w:rsidRDefault="00D369CE" w:rsidP="00D369CE">
      <w:pPr>
        <w:widowControl w:val="0"/>
        <w:wordWrap w:val="0"/>
      </w:pPr>
    </w:p>
    <w:p w14:paraId="17E153C4" w14:textId="4164E29F" w:rsidR="00D369CE" w:rsidRDefault="00D369CE" w:rsidP="00D369CE">
      <w:pPr>
        <w:widowControl w:val="0"/>
        <w:wordWrap w:val="0"/>
        <w:jc w:val="right"/>
      </w:pPr>
      <w:r>
        <w:t>令和</w:t>
      </w:r>
      <w:r w:rsidR="00DA473A">
        <w:rPr>
          <w:rFonts w:hint="eastAsia"/>
        </w:rPr>
        <w:t>●</w:t>
      </w:r>
      <w:r>
        <w:t>年</w:t>
      </w:r>
      <w:r w:rsidR="00DA473A">
        <w:rPr>
          <w:rFonts w:hint="eastAsia"/>
        </w:rPr>
        <w:t>●</w:t>
      </w:r>
      <w:r>
        <w:t>月</w:t>
      </w:r>
      <w:r w:rsidR="00DA473A">
        <w:rPr>
          <w:rFonts w:hint="eastAsia"/>
        </w:rPr>
        <w:t>●</w:t>
      </w:r>
      <w:r>
        <w:t>日</w:t>
      </w:r>
    </w:p>
    <w:p w14:paraId="3A573B7A" w14:textId="3887FA21" w:rsidR="00D369CE" w:rsidRDefault="00C12A46" w:rsidP="00D369CE">
      <w:pPr>
        <w:widowControl w:val="0"/>
        <w:wordWrap w:val="0"/>
      </w:pPr>
      <w:r>
        <w:rPr>
          <w:rFonts w:hint="eastAsia"/>
        </w:rPr>
        <w:t>東京</w:t>
      </w:r>
      <w:r w:rsidR="00D369CE">
        <w:rPr>
          <w:rFonts w:hint="eastAsia"/>
        </w:rPr>
        <w:t>地方裁判所民事部御中</w:t>
      </w:r>
    </w:p>
    <w:p w14:paraId="3F9196C8" w14:textId="1D8EDD0C" w:rsidR="00D369CE" w:rsidRPr="00D369CE" w:rsidRDefault="00D369CE" w:rsidP="00D369CE">
      <w:pPr>
        <w:widowControl w:val="0"/>
        <w:wordWrap w:val="0"/>
      </w:pPr>
    </w:p>
    <w:p w14:paraId="4F5239DE" w14:textId="271DCCB0" w:rsidR="00D369CE" w:rsidRDefault="00D369CE" w:rsidP="00D369CE">
      <w:pPr>
        <w:widowControl w:val="0"/>
        <w:wordWrap w:val="0"/>
        <w:jc w:val="right"/>
      </w:pPr>
      <w:r>
        <w:t>原告訴訟代理人弁護士</w:t>
      </w:r>
      <w:r>
        <w:tab/>
      </w:r>
      <w:r w:rsidR="00F062C9">
        <w:rPr>
          <w:rFonts w:hint="eastAsia"/>
        </w:rPr>
        <w:t>●</w:t>
      </w:r>
    </w:p>
    <w:p w14:paraId="2082D0DE" w14:textId="77777777" w:rsidR="00D369CE" w:rsidRDefault="00D369CE" w:rsidP="00D369CE">
      <w:pPr>
        <w:widowControl w:val="0"/>
        <w:wordWrap w:val="0"/>
      </w:pPr>
    </w:p>
    <w:p w14:paraId="5593989B" w14:textId="5DE15056" w:rsidR="00D369CE" w:rsidRDefault="00D369CE" w:rsidP="00D369CE">
      <w:pPr>
        <w:widowControl w:val="0"/>
        <w:tabs>
          <w:tab w:val="left" w:pos="2552"/>
        </w:tabs>
        <w:wordWrap w:val="0"/>
      </w:pPr>
      <w:r>
        <w:t>当事者の表示</w:t>
      </w:r>
      <w:r>
        <w:tab/>
        <w:t>別紙当事者目録記載のとおり</w:t>
      </w:r>
    </w:p>
    <w:p w14:paraId="1A5268D9" w14:textId="77777777" w:rsidR="00D369CE" w:rsidRDefault="00D369CE" w:rsidP="00D369CE">
      <w:pPr>
        <w:widowControl w:val="0"/>
        <w:wordWrap w:val="0"/>
      </w:pPr>
    </w:p>
    <w:p w14:paraId="668D0DF1" w14:textId="02183D3B" w:rsidR="00D369CE" w:rsidRDefault="00C12A46" w:rsidP="00D369CE">
      <w:pPr>
        <w:widowControl w:val="0"/>
        <w:wordWrap w:val="0"/>
      </w:pPr>
      <w:r>
        <w:rPr>
          <w:rFonts w:hint="eastAsia"/>
        </w:rPr>
        <w:t>損害賠償</w:t>
      </w:r>
      <w:r w:rsidR="00D369CE">
        <w:rPr>
          <w:rFonts w:hint="eastAsia"/>
        </w:rPr>
        <w:t>請求事件</w:t>
      </w:r>
    </w:p>
    <w:p w14:paraId="4C5CD0D5" w14:textId="3B85EF78" w:rsidR="00D369CE" w:rsidRDefault="00D369CE" w:rsidP="005C262C">
      <w:pPr>
        <w:widowControl w:val="0"/>
        <w:tabs>
          <w:tab w:val="right" w:pos="5670"/>
        </w:tabs>
        <w:wordWrap w:val="0"/>
      </w:pPr>
      <w:r w:rsidRPr="00E378C7">
        <w:rPr>
          <w:spacing w:val="27"/>
          <w:kern w:val="0"/>
          <w:fitText w:val="1715" w:id="-1485749248"/>
        </w:rPr>
        <w:t>訴訟物の価</w:t>
      </w:r>
      <w:r w:rsidRPr="00E378C7">
        <w:rPr>
          <w:spacing w:val="2"/>
          <w:kern w:val="0"/>
          <w:fitText w:val="1715" w:id="-1485749248"/>
        </w:rPr>
        <w:t>額</w:t>
      </w:r>
      <w:r>
        <w:tab/>
        <w:t>金</w:t>
      </w:r>
      <w:r w:rsidR="00C12A46" w:rsidRPr="00B10AAF">
        <w:fldChar w:fldCharType="begin"/>
      </w:r>
      <w:r w:rsidR="00C12A46" w:rsidRPr="00B10AAF">
        <w:instrText xml:space="preserve"> REF 請求額 \h  \* MERGEFORMAT </w:instrText>
      </w:r>
      <w:r w:rsidR="00C12A46" w:rsidRPr="00B10AAF">
        <w:fldChar w:fldCharType="separate"/>
      </w:r>
      <w:r w:rsidR="005F0B96" w:rsidRPr="00680C9A">
        <w:rPr>
          <w:rFonts w:hint="eastAsia"/>
        </w:rPr>
        <w:t>●</w:t>
      </w:r>
      <w:r w:rsidR="005F0B96" w:rsidRPr="00680C9A">
        <w:t>万円</w:t>
      </w:r>
      <w:r w:rsidR="00C12A46" w:rsidRPr="00B10AAF">
        <w:fldChar w:fldCharType="end"/>
      </w:r>
    </w:p>
    <w:p w14:paraId="1FC46601" w14:textId="69717301" w:rsidR="00D369CE" w:rsidRDefault="00D369CE" w:rsidP="005C262C">
      <w:pPr>
        <w:widowControl w:val="0"/>
        <w:tabs>
          <w:tab w:val="right" w:pos="5670"/>
        </w:tabs>
        <w:wordWrap w:val="0"/>
      </w:pPr>
      <w:r>
        <w:t>ちょう用印紙額</w:t>
      </w:r>
      <w:r>
        <w:tab/>
      </w:r>
      <w:r w:rsidR="00DA473A">
        <w:rPr>
          <w:rFonts w:hint="eastAsia"/>
        </w:rPr>
        <w:t>●</w:t>
      </w:r>
      <w:r w:rsidR="00E31ED9">
        <w:rPr>
          <w:rFonts w:hint="eastAsia"/>
        </w:rPr>
        <w:t>万</w:t>
      </w:r>
      <w:r w:rsidR="00DA473A">
        <w:rPr>
          <w:rFonts w:hint="eastAsia"/>
        </w:rPr>
        <w:t>●</w:t>
      </w:r>
      <w:r>
        <w:t>円</w:t>
      </w:r>
    </w:p>
    <w:p w14:paraId="4C89FA0C" w14:textId="77777777" w:rsidR="00D369CE" w:rsidRPr="00DA473A" w:rsidRDefault="00D369CE" w:rsidP="00D369CE">
      <w:pPr>
        <w:widowControl w:val="0"/>
        <w:wordWrap w:val="0"/>
      </w:pPr>
    </w:p>
    <w:p w14:paraId="5734B030" w14:textId="0DDB6062" w:rsidR="00D369CE" w:rsidRDefault="00D369CE" w:rsidP="00D369CE">
      <w:pPr>
        <w:pStyle w:val="a4"/>
        <w:widowControl w:val="0"/>
        <w:numPr>
          <w:ilvl w:val="0"/>
          <w:numId w:val="9"/>
        </w:numPr>
        <w:wordWrap w:val="0"/>
        <w:ind w:leftChars="0"/>
      </w:pPr>
      <w:r>
        <w:rPr>
          <w:rFonts w:hint="eastAsia"/>
        </w:rPr>
        <w:t>請求の趣旨</w:t>
      </w:r>
    </w:p>
    <w:p w14:paraId="1784D31E" w14:textId="204E9268" w:rsidR="00D369CE" w:rsidRDefault="00D369CE" w:rsidP="00C84A19">
      <w:pPr>
        <w:pStyle w:val="a4"/>
        <w:widowControl w:val="0"/>
        <w:numPr>
          <w:ilvl w:val="1"/>
          <w:numId w:val="9"/>
        </w:numPr>
        <w:wordWrap w:val="0"/>
        <w:ind w:leftChars="0"/>
      </w:pPr>
      <w:r w:rsidRPr="00B10AAF">
        <w:t>被告は、原告に対し、</w:t>
      </w:r>
      <w:r w:rsidR="00A0014E" w:rsidRPr="00B10AAF">
        <w:fldChar w:fldCharType="begin"/>
      </w:r>
      <w:r w:rsidR="00A0014E" w:rsidRPr="00B10AAF">
        <w:instrText xml:space="preserve"> REF 請求額 \h </w:instrText>
      </w:r>
      <w:r w:rsidR="00B10AAF" w:rsidRPr="00B10AAF">
        <w:instrText xml:space="preserve"> \* MERGEFORMAT </w:instrText>
      </w:r>
      <w:r w:rsidR="00A0014E" w:rsidRPr="00B10AAF">
        <w:fldChar w:fldCharType="separate"/>
      </w:r>
      <w:r w:rsidR="005F0B96" w:rsidRPr="00680C9A">
        <w:rPr>
          <w:rFonts w:hint="eastAsia"/>
        </w:rPr>
        <w:t>●</w:t>
      </w:r>
      <w:r w:rsidR="005F0B96" w:rsidRPr="00680C9A">
        <w:t>万円</w:t>
      </w:r>
      <w:r w:rsidR="00A0014E" w:rsidRPr="00B10AAF">
        <w:fldChar w:fldCharType="end"/>
      </w:r>
      <w:r w:rsidRPr="00B10AAF">
        <w:t>および、これに対する</w:t>
      </w:r>
      <w:r w:rsidR="00A0014E" w:rsidRPr="00B10AAF">
        <w:fldChar w:fldCharType="begin"/>
      </w:r>
      <w:r w:rsidR="00A0014E" w:rsidRPr="00B10AAF">
        <w:instrText xml:space="preserve"> REF 投稿日 \h </w:instrText>
      </w:r>
      <w:r w:rsidR="00B10AAF" w:rsidRPr="00B10AAF">
        <w:instrText xml:space="preserve"> \* MERGEFORMAT </w:instrText>
      </w:r>
      <w:r w:rsidR="00A0014E" w:rsidRPr="00B10AAF">
        <w:fldChar w:fldCharType="separate"/>
      </w:r>
      <w:r w:rsidR="005F0B96">
        <w:rPr>
          <w:rFonts w:hint="eastAsia"/>
        </w:rPr>
        <w:t>令和●年●月●日</w:t>
      </w:r>
      <w:r w:rsidR="00A0014E" w:rsidRPr="00B10AAF">
        <w:fldChar w:fldCharType="end"/>
      </w:r>
      <w:r>
        <w:t>から支払い済みまで、年３分の割合による金員を支払え。</w:t>
      </w:r>
    </w:p>
    <w:p w14:paraId="1E94DAEA" w14:textId="7E28D8B2" w:rsidR="006E6C7B" w:rsidRDefault="006E6C7B" w:rsidP="00D369CE">
      <w:pPr>
        <w:pStyle w:val="a4"/>
        <w:widowControl w:val="0"/>
        <w:numPr>
          <w:ilvl w:val="1"/>
          <w:numId w:val="9"/>
        </w:numPr>
        <w:wordWrap w:val="0"/>
        <w:ind w:leftChars="0"/>
      </w:pPr>
      <w:r>
        <w:rPr>
          <w:rFonts w:hint="eastAsia"/>
        </w:rPr>
        <w:t>訴訟費用は被告の負担とする。</w:t>
      </w:r>
    </w:p>
    <w:p w14:paraId="723E84E3" w14:textId="0E5233BF" w:rsidR="00D369CE" w:rsidRDefault="00D369CE" w:rsidP="006E6C7B">
      <w:pPr>
        <w:widowControl w:val="0"/>
        <w:wordWrap w:val="0"/>
        <w:ind w:leftChars="98" w:left="240"/>
      </w:pPr>
      <w:r>
        <w:t>との判決並びに仮執行宣言を求める。</w:t>
      </w:r>
    </w:p>
    <w:p w14:paraId="637CFD50" w14:textId="294BA9CC" w:rsidR="00D369CE" w:rsidRPr="00C12A46" w:rsidRDefault="00D369CE" w:rsidP="00D369CE">
      <w:pPr>
        <w:widowControl w:val="0"/>
        <w:wordWrap w:val="0"/>
      </w:pPr>
    </w:p>
    <w:p w14:paraId="56BDC5C8" w14:textId="6A2ADBF8" w:rsidR="00D369CE" w:rsidRDefault="00D369CE" w:rsidP="00D369CE">
      <w:pPr>
        <w:pStyle w:val="a4"/>
        <w:widowControl w:val="0"/>
        <w:numPr>
          <w:ilvl w:val="0"/>
          <w:numId w:val="9"/>
        </w:numPr>
        <w:wordWrap w:val="0"/>
        <w:ind w:leftChars="0"/>
      </w:pPr>
      <w:r>
        <w:rPr>
          <w:rFonts w:hint="eastAsia"/>
        </w:rPr>
        <w:t>請求の原因</w:t>
      </w:r>
    </w:p>
    <w:p w14:paraId="6D71D1E4" w14:textId="617F66DE" w:rsidR="00D369CE" w:rsidRDefault="00D369CE" w:rsidP="00D369CE">
      <w:pPr>
        <w:pStyle w:val="a4"/>
        <w:widowControl w:val="0"/>
        <w:numPr>
          <w:ilvl w:val="1"/>
          <w:numId w:val="9"/>
        </w:numPr>
        <w:wordWrap w:val="0"/>
        <w:ind w:leftChars="0"/>
      </w:pPr>
      <w:r>
        <w:rPr>
          <w:rFonts w:hint="eastAsia"/>
        </w:rPr>
        <w:t>被告の行為</w:t>
      </w:r>
    </w:p>
    <w:p w14:paraId="1D968568" w14:textId="1A72A710" w:rsidR="00D369CE" w:rsidRDefault="00D369CE" w:rsidP="00D369CE">
      <w:pPr>
        <w:widowControl w:val="0"/>
        <w:wordWrap w:val="0"/>
        <w:ind w:leftChars="196" w:left="481"/>
      </w:pPr>
      <w:r>
        <w:rPr>
          <w:rFonts w:hint="eastAsia"/>
        </w:rPr>
        <w:t xml:space="preserve">　</w:t>
      </w:r>
      <w:r>
        <w:t>被告は、インターネットの「</w:t>
      </w:r>
      <w:r w:rsidR="00DA473A">
        <w:rPr>
          <w:rFonts w:hint="eastAsia"/>
        </w:rPr>
        <w:t>●</w:t>
      </w:r>
      <w:r>
        <w:t>」（以下「本件サイト」）にて、別紙投稿記事目録記載の閲覧用URLで表示されるウェブページにおいて、別紙投稿記事目録記載の投稿内容（以下「本件投稿」）を公開した（甲</w:t>
      </w:r>
      <w:r w:rsidR="00DB4D1D">
        <w:rPr>
          <w:rFonts w:hint="eastAsia"/>
        </w:rPr>
        <w:t>●</w:t>
      </w:r>
      <w:r w:rsidR="005A08C5">
        <w:rPr>
          <w:rFonts w:hint="eastAsia"/>
        </w:rPr>
        <w:t>：投稿内容</w:t>
      </w:r>
      <w:r>
        <w:t>、甲</w:t>
      </w:r>
      <w:r w:rsidR="00DB4D1D">
        <w:rPr>
          <w:rFonts w:hint="eastAsia"/>
        </w:rPr>
        <w:t>●</w:t>
      </w:r>
      <w:r w:rsidR="0076692D">
        <w:rPr>
          <w:rFonts w:hint="eastAsia"/>
        </w:rPr>
        <w:t>：開示判決</w:t>
      </w:r>
      <w:r w:rsidR="00A4099D">
        <w:rPr>
          <w:rFonts w:hint="eastAsia"/>
        </w:rPr>
        <w:t>、甲</w:t>
      </w:r>
      <w:r w:rsidR="00DB4D1D">
        <w:rPr>
          <w:rFonts w:hint="eastAsia"/>
        </w:rPr>
        <w:t>●</w:t>
      </w:r>
      <w:r w:rsidR="005A08C5">
        <w:rPr>
          <w:rFonts w:hint="eastAsia"/>
        </w:rPr>
        <w:t>：開示書</w:t>
      </w:r>
      <w:r>
        <w:t>）。</w:t>
      </w:r>
    </w:p>
    <w:p w14:paraId="5107D893" w14:textId="32D61B23" w:rsidR="007C2CCB" w:rsidRDefault="007C2CCB" w:rsidP="00D369CE">
      <w:pPr>
        <w:widowControl w:val="0"/>
        <w:wordWrap w:val="0"/>
        <w:ind w:leftChars="196" w:left="481"/>
      </w:pPr>
      <w:r>
        <w:rPr>
          <w:rFonts w:hint="eastAsia"/>
        </w:rPr>
        <w:lastRenderedPageBreak/>
        <w:t xml:space="preserve">　投稿日は、</w:t>
      </w:r>
      <w:bookmarkStart w:id="0" w:name="投稿日"/>
      <w:r>
        <w:rPr>
          <w:rFonts w:hint="eastAsia"/>
        </w:rPr>
        <w:t>令和</w:t>
      </w:r>
      <w:r w:rsidR="00DA473A">
        <w:rPr>
          <w:rFonts w:hint="eastAsia"/>
        </w:rPr>
        <w:t>●</w:t>
      </w:r>
      <w:r>
        <w:rPr>
          <w:rFonts w:hint="eastAsia"/>
        </w:rPr>
        <w:t>年</w:t>
      </w:r>
      <w:r w:rsidR="00DA473A">
        <w:rPr>
          <w:rFonts w:hint="eastAsia"/>
        </w:rPr>
        <w:t>●</w:t>
      </w:r>
      <w:r>
        <w:rPr>
          <w:rFonts w:hint="eastAsia"/>
        </w:rPr>
        <w:t>月</w:t>
      </w:r>
      <w:r w:rsidR="00DA473A">
        <w:rPr>
          <w:rFonts w:hint="eastAsia"/>
        </w:rPr>
        <w:t>●</w:t>
      </w:r>
      <w:r>
        <w:rPr>
          <w:rFonts w:hint="eastAsia"/>
        </w:rPr>
        <w:t>日</w:t>
      </w:r>
      <w:bookmarkEnd w:id="0"/>
      <w:r>
        <w:rPr>
          <w:rFonts w:hint="eastAsia"/>
        </w:rPr>
        <w:t>である。</w:t>
      </w:r>
    </w:p>
    <w:p w14:paraId="32889863" w14:textId="145103FA" w:rsidR="00D369CE" w:rsidRDefault="00D369CE" w:rsidP="00D369CE">
      <w:pPr>
        <w:pStyle w:val="a4"/>
        <w:widowControl w:val="0"/>
        <w:numPr>
          <w:ilvl w:val="1"/>
          <w:numId w:val="9"/>
        </w:numPr>
        <w:wordWrap w:val="0"/>
        <w:ind w:leftChars="0"/>
      </w:pPr>
      <w:r>
        <w:t>本件投稿による人格権侵害</w:t>
      </w:r>
    </w:p>
    <w:p w14:paraId="7090590F" w14:textId="1595DF84" w:rsidR="00D369CE" w:rsidRDefault="00D369CE" w:rsidP="00D369CE">
      <w:pPr>
        <w:pStyle w:val="a4"/>
        <w:widowControl w:val="0"/>
        <w:numPr>
          <w:ilvl w:val="2"/>
          <w:numId w:val="9"/>
        </w:numPr>
        <w:wordWrap w:val="0"/>
        <w:ind w:leftChars="0"/>
      </w:pPr>
      <w:r>
        <w:rPr>
          <w:rFonts w:hint="eastAsia"/>
        </w:rPr>
        <w:t xml:space="preserve">　同定可能性</w:t>
      </w:r>
    </w:p>
    <w:p w14:paraId="32F93A06" w14:textId="77777777" w:rsidR="00DA473A" w:rsidRDefault="00DA473A" w:rsidP="00A05379">
      <w:pPr>
        <w:pStyle w:val="a4"/>
        <w:ind w:leftChars="300" w:left="736"/>
        <w:rPr>
          <w:rFonts w:ascii="游明朝" w:hAnsi="游明朝" w:cs="游明朝"/>
        </w:rPr>
      </w:pPr>
    </w:p>
    <w:p w14:paraId="0C60F726" w14:textId="1E33C61C" w:rsidR="00A05379" w:rsidRPr="00A05379" w:rsidRDefault="00A05379" w:rsidP="00A05379">
      <w:pPr>
        <w:pStyle w:val="a4"/>
        <w:ind w:leftChars="300" w:left="736"/>
        <w:rPr>
          <w:rFonts w:ascii="游明朝" w:cs="Times New Roman"/>
          <w:spacing w:val="2"/>
        </w:rPr>
      </w:pPr>
    </w:p>
    <w:p w14:paraId="754DF9D1" w14:textId="19F8C57C" w:rsidR="00D369CE" w:rsidRDefault="00D369CE" w:rsidP="00D369CE">
      <w:pPr>
        <w:pStyle w:val="a4"/>
        <w:widowControl w:val="0"/>
        <w:numPr>
          <w:ilvl w:val="2"/>
          <w:numId w:val="9"/>
        </w:numPr>
        <w:wordWrap w:val="0"/>
        <w:ind w:leftChars="0"/>
      </w:pPr>
      <w:r>
        <w:rPr>
          <w:rFonts w:hint="eastAsia"/>
        </w:rPr>
        <w:t xml:space="preserve">　</w:t>
      </w:r>
      <w:r>
        <w:t>社会的評価の低下</w:t>
      </w:r>
    </w:p>
    <w:p w14:paraId="1B915F30" w14:textId="77777777" w:rsidR="00DA473A" w:rsidRDefault="00DA473A" w:rsidP="005A31DA">
      <w:pPr>
        <w:widowControl w:val="0"/>
        <w:wordWrap w:val="0"/>
        <w:ind w:leftChars="294" w:left="721"/>
      </w:pPr>
    </w:p>
    <w:p w14:paraId="2683D23A" w14:textId="32FD6D76" w:rsidR="00D369CE" w:rsidRDefault="00D369CE" w:rsidP="005A31DA">
      <w:pPr>
        <w:widowControl w:val="0"/>
        <w:wordWrap w:val="0"/>
        <w:ind w:leftChars="294" w:left="721"/>
      </w:pPr>
    </w:p>
    <w:p w14:paraId="3E0C3E97" w14:textId="30392638" w:rsidR="00D369CE" w:rsidRDefault="008E1EC0" w:rsidP="008E1EC0">
      <w:pPr>
        <w:pStyle w:val="a4"/>
        <w:widowControl w:val="0"/>
        <w:numPr>
          <w:ilvl w:val="2"/>
          <w:numId w:val="9"/>
        </w:numPr>
        <w:wordWrap w:val="0"/>
        <w:ind w:leftChars="0"/>
      </w:pPr>
      <w:r>
        <w:rPr>
          <w:rFonts w:hint="eastAsia"/>
        </w:rPr>
        <w:t xml:space="preserve">　</w:t>
      </w:r>
      <w:r w:rsidR="00D369CE">
        <w:t>反真実性</w:t>
      </w:r>
    </w:p>
    <w:p w14:paraId="33A85D68" w14:textId="6E738182" w:rsidR="00C51754" w:rsidRDefault="00C51754" w:rsidP="005A31DA">
      <w:pPr>
        <w:widowControl w:val="0"/>
        <w:wordWrap w:val="0"/>
        <w:ind w:leftChars="294" w:left="721"/>
      </w:pPr>
    </w:p>
    <w:p w14:paraId="603C422C" w14:textId="77777777" w:rsidR="00DA473A" w:rsidRDefault="00DA473A" w:rsidP="005A31DA">
      <w:pPr>
        <w:widowControl w:val="0"/>
        <w:wordWrap w:val="0"/>
        <w:ind w:leftChars="294" w:left="721"/>
      </w:pPr>
    </w:p>
    <w:p w14:paraId="25DBCD3A" w14:textId="1575C838" w:rsidR="00D369CE" w:rsidRDefault="008E1EC0" w:rsidP="008E1EC0">
      <w:pPr>
        <w:pStyle w:val="a4"/>
        <w:widowControl w:val="0"/>
        <w:numPr>
          <w:ilvl w:val="2"/>
          <w:numId w:val="9"/>
        </w:numPr>
        <w:wordWrap w:val="0"/>
        <w:ind w:leftChars="0"/>
      </w:pPr>
      <w:r>
        <w:rPr>
          <w:rFonts w:hint="eastAsia"/>
        </w:rPr>
        <w:t xml:space="preserve">　</w:t>
      </w:r>
      <w:r w:rsidR="00D369CE">
        <w:t>結論</w:t>
      </w:r>
    </w:p>
    <w:p w14:paraId="7C5CE7F5" w14:textId="35809CDD" w:rsidR="00D369CE" w:rsidRDefault="008E1EC0" w:rsidP="008E1EC0">
      <w:pPr>
        <w:widowControl w:val="0"/>
        <w:wordWrap w:val="0"/>
        <w:ind w:leftChars="294" w:left="721"/>
      </w:pPr>
      <w:r>
        <w:rPr>
          <w:rFonts w:hint="eastAsia"/>
        </w:rPr>
        <w:t xml:space="preserve">　</w:t>
      </w:r>
      <w:r w:rsidR="00D369CE">
        <w:t>したがって、本件投稿は原告の名誉権を違法に侵害する。</w:t>
      </w:r>
    </w:p>
    <w:p w14:paraId="133BA38F" w14:textId="1B5098AF" w:rsidR="00D369CE" w:rsidRDefault="00D369CE" w:rsidP="008E1EC0">
      <w:pPr>
        <w:pStyle w:val="a4"/>
        <w:widowControl w:val="0"/>
        <w:numPr>
          <w:ilvl w:val="1"/>
          <w:numId w:val="9"/>
        </w:numPr>
        <w:wordWrap w:val="0"/>
        <w:ind w:leftChars="0"/>
      </w:pPr>
      <w:r>
        <w:t>無形損害</w:t>
      </w:r>
    </w:p>
    <w:p w14:paraId="71FE5AAC" w14:textId="74EE2F0B" w:rsidR="00D369CE" w:rsidRDefault="008E1EC0" w:rsidP="00D369CE">
      <w:pPr>
        <w:pStyle w:val="a4"/>
        <w:widowControl w:val="0"/>
        <w:numPr>
          <w:ilvl w:val="2"/>
          <w:numId w:val="9"/>
        </w:numPr>
        <w:wordWrap w:val="0"/>
        <w:ind w:leftChars="0"/>
      </w:pPr>
      <w:r>
        <w:rPr>
          <w:rFonts w:hint="eastAsia"/>
        </w:rPr>
        <w:t xml:space="preserve">　</w:t>
      </w:r>
      <w:r w:rsidR="00D369CE">
        <w:t>無形損害の意義</w:t>
      </w:r>
    </w:p>
    <w:p w14:paraId="45E95B64" w14:textId="5E6809F2" w:rsidR="00D369CE" w:rsidRDefault="008E1EC0" w:rsidP="008E1EC0">
      <w:pPr>
        <w:widowControl w:val="0"/>
        <w:wordWrap w:val="0"/>
        <w:ind w:leftChars="294" w:left="721"/>
      </w:pPr>
      <w:r>
        <w:rPr>
          <w:rFonts w:hint="eastAsia"/>
        </w:rPr>
        <w:t xml:space="preserve">　</w:t>
      </w:r>
      <w:r w:rsidR="00D369CE">
        <w:t>本件の被侵害法益は人格権、人格的利益であり、基本的に損害は無形損害である。</w:t>
      </w:r>
    </w:p>
    <w:p w14:paraId="2463DC2E" w14:textId="79DE0AC5" w:rsidR="00D369CE" w:rsidRDefault="008E1EC0" w:rsidP="008E1EC0">
      <w:pPr>
        <w:widowControl w:val="0"/>
        <w:wordWrap w:val="0"/>
        <w:ind w:leftChars="294" w:left="721"/>
      </w:pPr>
      <w:r>
        <w:rPr>
          <w:rFonts w:hint="eastAsia"/>
        </w:rPr>
        <w:t xml:space="preserve">　</w:t>
      </w:r>
      <w:r w:rsidR="00D369CE">
        <w:t>そして最判昭39・1・28（民集18巻1号136頁）は、「民法上のいわゆる損害とは、一口に云えば侵害行為</w:t>
      </w:r>
      <w:r w:rsidR="00792139">
        <w:rPr>
          <w:rFonts w:hint="eastAsia"/>
        </w:rPr>
        <w:t>がなかった</w:t>
      </w:r>
      <w:r w:rsidR="00D369CE">
        <w:t>ならば惹起しなかつたであろう状態（原状）を(a)とし、侵害行為に</w:t>
      </w:r>
      <w:r w:rsidR="00792139">
        <w:rPr>
          <w:rFonts w:hint="eastAsia"/>
        </w:rPr>
        <w:t>よって</w:t>
      </w:r>
      <w:r w:rsidR="00D369CE">
        <w:t>惹起されているところの現実の状態（現状）を(b)としa-b=xそのxを金銭で評価したものが損害である。そのうち、数理的に算定できるものが、有形の損害すなわち財産上の損害であり、その然らざるものが無形の損害である。しかしその無形の損害と雖も法律の上では金銭評価の途が全くとざされているわけのものではない。侵害行為の程</w:t>
      </w:r>
      <w:r w:rsidR="00D369CE">
        <w:rPr>
          <w:rFonts w:hint="eastAsia"/>
        </w:rPr>
        <w:t>度、加害者、被害者の年令資産その社会的環境等各般の情況を斟酌して右金銭の評価は可能である。その顕著な事例は判示にいうところの精神上の苦</w:t>
      </w:r>
      <w:r w:rsidR="00D369CE">
        <w:rPr>
          <w:rFonts w:hint="eastAsia"/>
        </w:rPr>
        <w:lastRenderedPageBreak/>
        <w:t>痛を和らげるであろう</w:t>
      </w:r>
      <w:r w:rsidR="00792139">
        <w:rPr>
          <w:rFonts w:hint="eastAsia"/>
        </w:rPr>
        <w:t>ところの</w:t>
      </w:r>
      <w:r w:rsidR="00D369CE">
        <w:rPr>
          <w:rFonts w:hint="eastAsia"/>
        </w:rPr>
        <w:t>慰藉料支払の場合である。しかし、無形の損害に対する賠償はその場合以外にないものと</w:t>
      </w:r>
      <w:r w:rsidR="00792139">
        <w:rPr>
          <w:rFonts w:hint="eastAsia"/>
        </w:rPr>
        <w:t>考えるべき</w:t>
      </w:r>
      <w:r w:rsidR="00D369CE">
        <w:rPr>
          <w:rFonts w:hint="eastAsia"/>
        </w:rPr>
        <w:t>ではない。そもそも、民事責任の眼目とするところは損害の填補である。すなわち前段で示した</w:t>
      </w:r>
      <w:r w:rsidR="00D369CE">
        <w:t>a-b=xの方式におけるxを金銭でカヴァーするのが、損害賠償のねらいなのである。」として、無形損害の考え方を示している。</w:t>
      </w:r>
    </w:p>
    <w:p w14:paraId="59AE3DEF" w14:textId="77777777" w:rsidR="00DB4D1D" w:rsidRDefault="00DB4D1D" w:rsidP="00DB4D1D">
      <w:pPr>
        <w:pStyle w:val="a4"/>
        <w:widowControl w:val="0"/>
        <w:numPr>
          <w:ilvl w:val="2"/>
          <w:numId w:val="9"/>
        </w:numPr>
        <w:wordWrap w:val="0"/>
        <w:ind w:leftChars="0"/>
      </w:pPr>
      <w:r>
        <w:rPr>
          <w:rFonts w:hint="eastAsia"/>
        </w:rPr>
        <w:t xml:space="preserve">　</w:t>
      </w:r>
      <w:r>
        <w:t>無形損害の立証</w:t>
      </w:r>
    </w:p>
    <w:p w14:paraId="565017CF" w14:textId="30B074BC" w:rsidR="00DB4D1D" w:rsidRDefault="00DB4D1D" w:rsidP="008E1EC0">
      <w:pPr>
        <w:widowControl w:val="0"/>
        <w:wordWrap w:val="0"/>
        <w:ind w:leftChars="294" w:left="721"/>
      </w:pPr>
      <w:r>
        <w:rPr>
          <w:rFonts w:hint="eastAsia"/>
        </w:rPr>
        <w:t xml:space="preserve">　</w:t>
      </w:r>
      <w:r>
        <w:t>上記判例の調査官解説（最高裁判所判例解説民事編昭和39年度88頁）</w:t>
      </w:r>
      <w:r w:rsidR="00996111">
        <w:rPr>
          <w:rFonts w:hint="eastAsia"/>
        </w:rPr>
        <w:t>で</w:t>
      </w:r>
      <w:r>
        <w:t>は、「判例が精神的損害の額は、その証明がなくても裁判所が諸般の事情を参酌して定めるべきであり（大判明34・12・20刑録7輯11巻105頁）、また裁判官の自由心証、自由裁量によって定めればよいから数額認定の根拠を示さなくてもよいとされる（大判明36・5・11刑録9輯745頁、同明43・4・5民録16輯273頁、同大3・6・10刑録20輯1157頁）」と説明</w:t>
      </w:r>
      <w:r w:rsidR="00996111">
        <w:rPr>
          <w:rFonts w:hint="eastAsia"/>
        </w:rPr>
        <w:t>され</w:t>
      </w:r>
      <w:r>
        <w:t>ている。</w:t>
      </w:r>
    </w:p>
    <w:p w14:paraId="1F548A4E" w14:textId="685B1D1A" w:rsidR="00996111" w:rsidRPr="00DB4D1D" w:rsidRDefault="00996111" w:rsidP="008E1EC0">
      <w:pPr>
        <w:widowControl w:val="0"/>
        <w:wordWrap w:val="0"/>
        <w:ind w:leftChars="294" w:left="721"/>
      </w:pPr>
      <w:r>
        <w:rPr>
          <w:rFonts w:hint="eastAsia"/>
        </w:rPr>
        <w:t xml:space="preserve">　とはいえ、参酌される「</w:t>
      </w:r>
      <w:r>
        <w:t>諸般の事情</w:t>
      </w:r>
      <w:r>
        <w:rPr>
          <w:rFonts w:hint="eastAsia"/>
        </w:rPr>
        <w:t>」については主張が必要である。</w:t>
      </w:r>
    </w:p>
    <w:p w14:paraId="1ACA60E0" w14:textId="52370DCA" w:rsidR="00996111" w:rsidRDefault="00996111" w:rsidP="008E1EC0">
      <w:pPr>
        <w:pStyle w:val="a4"/>
        <w:widowControl w:val="0"/>
        <w:numPr>
          <w:ilvl w:val="2"/>
          <w:numId w:val="9"/>
        </w:numPr>
        <w:wordWrap w:val="0"/>
        <w:ind w:leftChars="0"/>
      </w:pPr>
      <w:r>
        <w:rPr>
          <w:rFonts w:hint="eastAsia"/>
        </w:rPr>
        <w:t xml:space="preserve">　本件における損害額算定の諸事情</w:t>
      </w:r>
    </w:p>
    <w:p w14:paraId="2518CD6F" w14:textId="709649CF" w:rsidR="00996111" w:rsidRDefault="00996111" w:rsidP="00996111">
      <w:pPr>
        <w:widowControl w:val="0"/>
        <w:wordWrap w:val="0"/>
        <w:ind w:leftChars="294" w:left="721"/>
      </w:pPr>
    </w:p>
    <w:p w14:paraId="10CF0242" w14:textId="77777777" w:rsidR="00F062C9" w:rsidRDefault="00F062C9" w:rsidP="00996111">
      <w:pPr>
        <w:widowControl w:val="0"/>
        <w:wordWrap w:val="0"/>
        <w:ind w:leftChars="294" w:left="721"/>
      </w:pPr>
    </w:p>
    <w:p w14:paraId="71D5B51B" w14:textId="2F7A0179" w:rsidR="00D369CE" w:rsidRDefault="008E1EC0" w:rsidP="008E1EC0">
      <w:pPr>
        <w:pStyle w:val="a4"/>
        <w:widowControl w:val="0"/>
        <w:numPr>
          <w:ilvl w:val="2"/>
          <w:numId w:val="9"/>
        </w:numPr>
        <w:wordWrap w:val="0"/>
        <w:ind w:leftChars="0"/>
      </w:pPr>
      <w:r>
        <w:t xml:space="preserve">　</w:t>
      </w:r>
      <w:r w:rsidR="00D369CE">
        <w:t>損害額</w:t>
      </w:r>
    </w:p>
    <w:p w14:paraId="2E91BF86" w14:textId="32A1DA7D" w:rsidR="00D369CE" w:rsidRPr="00A0014E" w:rsidRDefault="008E1EC0" w:rsidP="008E1EC0">
      <w:pPr>
        <w:widowControl w:val="0"/>
        <w:wordWrap w:val="0"/>
        <w:ind w:leftChars="294" w:left="721"/>
      </w:pPr>
      <w:r>
        <w:rPr>
          <w:rFonts w:hint="eastAsia"/>
        </w:rPr>
        <w:t xml:space="preserve">　</w:t>
      </w:r>
      <w:r w:rsidR="00996111">
        <w:rPr>
          <w:rFonts w:hint="eastAsia"/>
        </w:rPr>
        <w:t>上記諸事情を参酌のうえで</w:t>
      </w:r>
      <w:r w:rsidR="00D369CE">
        <w:t>被告の不法行為がなかった状態に戻す（a-b=xの方式）とともに、低下した社会的評価を回復させ維持するための費用などを考えれば、無形損害は、</w:t>
      </w:r>
      <w:r w:rsidR="00D369CE" w:rsidRPr="00A0014E">
        <w:t>最低でも</w:t>
      </w:r>
      <w:bookmarkStart w:id="1" w:name="無形損害"/>
      <w:r w:rsidR="00DA473A" w:rsidRPr="00680C9A">
        <w:rPr>
          <w:rFonts w:hint="eastAsia"/>
        </w:rPr>
        <w:t>●</w:t>
      </w:r>
      <w:r w:rsidR="00D369CE" w:rsidRPr="00680C9A">
        <w:t>万円</w:t>
      </w:r>
      <w:bookmarkEnd w:id="1"/>
      <w:r w:rsidR="00D369CE" w:rsidRPr="00A0014E">
        <w:t>を下らない。</w:t>
      </w:r>
    </w:p>
    <w:p w14:paraId="286D551E" w14:textId="474F5AD5" w:rsidR="00D369CE" w:rsidRDefault="00D369CE" w:rsidP="008E1EC0">
      <w:pPr>
        <w:pStyle w:val="a4"/>
        <w:widowControl w:val="0"/>
        <w:numPr>
          <w:ilvl w:val="1"/>
          <w:numId w:val="9"/>
        </w:numPr>
        <w:wordWrap w:val="0"/>
        <w:ind w:leftChars="0"/>
      </w:pPr>
      <w:r>
        <w:t>有形損害</w:t>
      </w:r>
    </w:p>
    <w:p w14:paraId="056726C9" w14:textId="356FBA70" w:rsidR="00D369CE" w:rsidRDefault="008E1EC0" w:rsidP="00D369CE">
      <w:pPr>
        <w:pStyle w:val="a4"/>
        <w:widowControl w:val="0"/>
        <w:numPr>
          <w:ilvl w:val="2"/>
          <w:numId w:val="9"/>
        </w:numPr>
        <w:wordWrap w:val="0"/>
        <w:ind w:leftChars="0"/>
      </w:pPr>
      <w:r>
        <w:rPr>
          <w:rFonts w:hint="eastAsia"/>
        </w:rPr>
        <w:t xml:space="preserve">　</w:t>
      </w:r>
      <w:r w:rsidR="00D369CE">
        <w:t>調査費用</w:t>
      </w:r>
    </w:p>
    <w:p w14:paraId="12EED5C1" w14:textId="1255007B" w:rsidR="008E1EC0" w:rsidRPr="00A0014E" w:rsidRDefault="008E1EC0" w:rsidP="008E1EC0">
      <w:pPr>
        <w:widowControl w:val="0"/>
        <w:wordWrap w:val="0"/>
        <w:ind w:leftChars="294" w:left="721"/>
      </w:pPr>
      <w:r>
        <w:rPr>
          <w:rFonts w:hint="eastAsia"/>
        </w:rPr>
        <w:t xml:space="preserve">　原告は、本件投稿の投稿者を特定するため、弁護士に発信者情報開示請求</w:t>
      </w:r>
      <w:r w:rsidRPr="00A0014E">
        <w:rPr>
          <w:rFonts w:hint="eastAsia"/>
        </w:rPr>
        <w:t>の手続を依頼し、着手金として</w:t>
      </w:r>
      <w:r w:rsidR="006B5395" w:rsidRPr="00A0014E">
        <w:rPr>
          <w:rFonts w:hint="eastAsia"/>
        </w:rPr>
        <w:t>税込</w:t>
      </w:r>
      <w:bookmarkStart w:id="2" w:name="調査費用"/>
      <w:r w:rsidR="00680C9A" w:rsidRPr="00680C9A">
        <w:rPr>
          <w:rFonts w:hint="eastAsia"/>
        </w:rPr>
        <w:t>●</w:t>
      </w:r>
      <w:r w:rsidRPr="00680C9A">
        <w:rPr>
          <w:rFonts w:hint="eastAsia"/>
        </w:rPr>
        <w:t>万円</w:t>
      </w:r>
      <w:bookmarkEnd w:id="2"/>
      <w:r w:rsidRPr="00A0014E">
        <w:rPr>
          <w:rFonts w:hint="eastAsia"/>
        </w:rPr>
        <w:t>を支払った（甲</w:t>
      </w:r>
      <w:r w:rsidR="00572E55">
        <w:rPr>
          <w:rFonts w:hint="eastAsia"/>
        </w:rPr>
        <w:t>●</w:t>
      </w:r>
      <w:r w:rsidRPr="00A0014E">
        <w:rPr>
          <w:rFonts w:hint="eastAsia"/>
        </w:rPr>
        <w:t>）。</w:t>
      </w:r>
    </w:p>
    <w:p w14:paraId="46A8C0FE" w14:textId="1DC32008" w:rsidR="00D369CE" w:rsidRDefault="005A08C5" w:rsidP="00D369CE">
      <w:pPr>
        <w:pStyle w:val="a4"/>
        <w:widowControl w:val="0"/>
        <w:numPr>
          <w:ilvl w:val="2"/>
          <w:numId w:val="9"/>
        </w:numPr>
        <w:wordWrap w:val="0"/>
        <w:ind w:leftChars="0"/>
      </w:pPr>
      <w:r>
        <w:rPr>
          <w:rFonts w:hint="eastAsia"/>
        </w:rPr>
        <w:t xml:space="preserve">　</w:t>
      </w:r>
      <w:r w:rsidR="00D369CE">
        <w:t>相当因果関係</w:t>
      </w:r>
    </w:p>
    <w:p w14:paraId="500E4202" w14:textId="698512E9" w:rsidR="005A08C5" w:rsidRDefault="005A08C5" w:rsidP="005A08C5">
      <w:pPr>
        <w:widowControl w:val="0"/>
        <w:wordWrap w:val="0"/>
        <w:ind w:leftChars="294" w:left="721"/>
      </w:pPr>
      <w:r>
        <w:rPr>
          <w:rFonts w:hint="eastAsia"/>
        </w:rPr>
        <w:t xml:space="preserve">　発信者情報開示請求の着手金と不法行為との因果関係</w:t>
      </w:r>
      <w:r w:rsidR="00781BBC">
        <w:rPr>
          <w:rFonts w:hint="eastAsia"/>
        </w:rPr>
        <w:t>（いわゆる「調査費</w:t>
      </w:r>
      <w:r w:rsidR="00781BBC">
        <w:rPr>
          <w:rFonts w:hint="eastAsia"/>
        </w:rPr>
        <w:lastRenderedPageBreak/>
        <w:t>用」の問題）</w:t>
      </w:r>
      <w:r>
        <w:rPr>
          <w:rFonts w:hint="eastAsia"/>
        </w:rPr>
        <w:t>については、「</w:t>
      </w:r>
      <w:r w:rsidRPr="005A08C5">
        <w:rPr>
          <w:rFonts w:hint="eastAsia"/>
        </w:rPr>
        <w:t>インターネット上の電子掲示板に掲載された匿名の投稿によって名誉等を毀損された者としては、発信者情報の開示を得なければ、名誉等毀損の加害者を特定して損害賠償等の請求をすることができないのであるから、発信者情報開示請求訴訟の弁護士報酬は、その加害者に対して民事上の損害賠償請求をするために必要不可欠の費用であり、通常の損害賠償請求訴訟の弁護士費用とは異なり、特段の事情のない限り、その全額を名誉等毀損の不法行為と相当因果関係のある損害と認めるのが相当である。</w:t>
      </w:r>
      <w:r>
        <w:rPr>
          <w:rFonts w:hint="eastAsia"/>
        </w:rPr>
        <w:t>」とする裁判例がある（</w:t>
      </w:r>
      <w:r w:rsidRPr="005A08C5">
        <w:rPr>
          <w:rFonts w:hint="eastAsia"/>
        </w:rPr>
        <w:t>東京高判</w:t>
      </w:r>
      <w:r>
        <w:rPr>
          <w:rFonts w:hint="eastAsia"/>
        </w:rPr>
        <w:t>令和</w:t>
      </w:r>
      <w:r w:rsidRPr="005A08C5">
        <w:rPr>
          <w:rFonts w:hint="eastAsia"/>
        </w:rPr>
        <w:t>２</w:t>
      </w:r>
      <w:r>
        <w:rPr>
          <w:rFonts w:hint="eastAsia"/>
        </w:rPr>
        <w:t>年</w:t>
      </w:r>
      <w:r w:rsidRPr="005A08C5">
        <w:t>１</w:t>
      </w:r>
      <w:r>
        <w:rPr>
          <w:rFonts w:hint="eastAsia"/>
        </w:rPr>
        <w:t>月</w:t>
      </w:r>
      <w:r w:rsidRPr="005A08C5">
        <w:t>23</w:t>
      </w:r>
      <w:r>
        <w:rPr>
          <w:rFonts w:hint="eastAsia"/>
        </w:rPr>
        <w:t>日</w:t>
      </w:r>
      <w:r w:rsidRPr="005A08C5">
        <w:t>判タ1490号109頁）</w:t>
      </w:r>
      <w:r>
        <w:rPr>
          <w:rFonts w:hint="eastAsia"/>
        </w:rPr>
        <w:t>。</w:t>
      </w:r>
    </w:p>
    <w:p w14:paraId="098054A1" w14:textId="6A372169" w:rsidR="00D369CE" w:rsidRDefault="005A08C5" w:rsidP="005A08C5">
      <w:pPr>
        <w:pStyle w:val="a4"/>
        <w:widowControl w:val="0"/>
        <w:numPr>
          <w:ilvl w:val="2"/>
          <w:numId w:val="9"/>
        </w:numPr>
        <w:wordWrap w:val="0"/>
        <w:ind w:leftChars="0"/>
      </w:pPr>
      <w:r>
        <w:rPr>
          <w:rFonts w:hint="eastAsia"/>
        </w:rPr>
        <w:t xml:space="preserve">　小括</w:t>
      </w:r>
    </w:p>
    <w:p w14:paraId="52FAA0FF" w14:textId="525848E5" w:rsidR="005A08C5" w:rsidRDefault="005A08C5" w:rsidP="005A08C5">
      <w:pPr>
        <w:widowControl w:val="0"/>
        <w:wordWrap w:val="0"/>
        <w:ind w:leftChars="294" w:left="721"/>
      </w:pPr>
      <w:r>
        <w:rPr>
          <w:rFonts w:hint="eastAsia"/>
        </w:rPr>
        <w:t xml:space="preserve">　</w:t>
      </w:r>
      <w:r w:rsidR="00781BBC">
        <w:rPr>
          <w:rFonts w:hint="eastAsia"/>
        </w:rPr>
        <w:t>調査費用としての</w:t>
      </w:r>
      <w:r>
        <w:rPr>
          <w:rFonts w:hint="eastAsia"/>
        </w:rPr>
        <w:t>上記着手金は</w:t>
      </w:r>
      <w:r w:rsidR="00781BBC">
        <w:rPr>
          <w:rFonts w:hint="eastAsia"/>
        </w:rPr>
        <w:t>、</w:t>
      </w:r>
      <w:r>
        <w:rPr>
          <w:rFonts w:hint="eastAsia"/>
        </w:rPr>
        <w:t>「全額」が本件不法行為と相当因果関係にある。</w:t>
      </w:r>
    </w:p>
    <w:p w14:paraId="0973A9B0" w14:textId="60782802" w:rsidR="00D369CE" w:rsidRDefault="00D369CE" w:rsidP="00DB5556">
      <w:pPr>
        <w:pStyle w:val="a4"/>
        <w:widowControl w:val="0"/>
        <w:numPr>
          <w:ilvl w:val="1"/>
          <w:numId w:val="9"/>
        </w:numPr>
        <w:wordWrap w:val="0"/>
        <w:ind w:leftChars="0"/>
      </w:pPr>
      <w:r>
        <w:t>弁護士費用</w:t>
      </w:r>
    </w:p>
    <w:p w14:paraId="354169CE" w14:textId="751FF34E" w:rsidR="00D369CE" w:rsidRDefault="00DB5556" w:rsidP="00DB5556">
      <w:pPr>
        <w:pStyle w:val="a4"/>
        <w:widowControl w:val="0"/>
        <w:numPr>
          <w:ilvl w:val="2"/>
          <w:numId w:val="9"/>
        </w:numPr>
        <w:wordWrap w:val="0"/>
        <w:ind w:leftChars="0"/>
      </w:pPr>
      <w:r>
        <w:rPr>
          <w:rFonts w:hint="eastAsia"/>
        </w:rPr>
        <w:t xml:space="preserve">　</w:t>
      </w:r>
      <w:r w:rsidR="00D369CE">
        <w:t>小計</w:t>
      </w:r>
    </w:p>
    <w:p w14:paraId="092FBAD3" w14:textId="3BF53F1B" w:rsidR="00E5474E" w:rsidRPr="00B10AAF" w:rsidRDefault="00DB5556" w:rsidP="00DB5556">
      <w:pPr>
        <w:widowControl w:val="0"/>
        <w:wordWrap w:val="0"/>
        <w:ind w:leftChars="294" w:left="721"/>
      </w:pPr>
      <w:r w:rsidRPr="00B10AAF">
        <w:rPr>
          <w:rFonts w:hint="eastAsia"/>
        </w:rPr>
        <w:t xml:space="preserve">　</w:t>
      </w:r>
      <w:r w:rsidR="00D369CE" w:rsidRPr="00B10AAF">
        <w:t>上記の無形損害および、調査費用の有形損害の合計は</w:t>
      </w:r>
      <w:r w:rsidR="00A0014E" w:rsidRPr="00B10AAF">
        <w:rPr>
          <w:rFonts w:hint="eastAsia"/>
        </w:rPr>
        <w:t>、</w:t>
      </w:r>
      <w:r w:rsidR="00A0014E" w:rsidRPr="00B10AAF">
        <w:fldChar w:fldCharType="begin"/>
      </w:r>
      <w:r w:rsidR="00A0014E" w:rsidRPr="00B10AAF">
        <w:instrText xml:space="preserve"> </w:instrText>
      </w:r>
      <w:r w:rsidR="00A0014E" w:rsidRPr="00B10AAF">
        <w:rPr>
          <w:rFonts w:hint="eastAsia"/>
        </w:rPr>
        <w:instrText>REF 無形損害 \h</w:instrText>
      </w:r>
      <w:r w:rsidR="00A0014E" w:rsidRPr="00B10AAF">
        <w:instrText xml:space="preserve"> </w:instrText>
      </w:r>
      <w:r w:rsidR="00B10AAF" w:rsidRPr="00B10AAF">
        <w:instrText xml:space="preserve"> \* MERGEFORMAT </w:instrText>
      </w:r>
      <w:r w:rsidR="00A0014E" w:rsidRPr="00B10AAF">
        <w:fldChar w:fldCharType="separate"/>
      </w:r>
      <w:r w:rsidR="005F0B96" w:rsidRPr="00680C9A">
        <w:rPr>
          <w:rFonts w:hint="eastAsia"/>
        </w:rPr>
        <w:t>●</w:t>
      </w:r>
      <w:r w:rsidR="005F0B96" w:rsidRPr="00680C9A">
        <w:t>万円</w:t>
      </w:r>
      <w:r w:rsidR="00A0014E" w:rsidRPr="00B10AAF">
        <w:fldChar w:fldCharType="end"/>
      </w:r>
      <w:r w:rsidR="003714AE">
        <w:rPr>
          <w:rFonts w:hint="eastAsia"/>
        </w:rPr>
        <w:t>、</w:t>
      </w:r>
      <w:r w:rsidR="00A0014E" w:rsidRPr="00B10AAF">
        <w:fldChar w:fldCharType="begin"/>
      </w:r>
      <w:r w:rsidR="00A0014E" w:rsidRPr="00B10AAF">
        <w:instrText xml:space="preserve"> </w:instrText>
      </w:r>
      <w:r w:rsidR="00A0014E" w:rsidRPr="00B10AAF">
        <w:rPr>
          <w:rFonts w:hint="eastAsia"/>
        </w:rPr>
        <w:instrText>REF 調査費用 \h</w:instrText>
      </w:r>
      <w:r w:rsidR="00A0014E" w:rsidRPr="00B10AAF">
        <w:instrText xml:space="preserve"> </w:instrText>
      </w:r>
      <w:r w:rsidR="00B10AAF" w:rsidRPr="00B10AAF">
        <w:instrText xml:space="preserve"> \* MERGEFORMAT </w:instrText>
      </w:r>
      <w:r w:rsidR="00A0014E" w:rsidRPr="00B10AAF">
        <w:fldChar w:fldCharType="separate"/>
      </w:r>
      <w:r w:rsidR="005F0B96" w:rsidRPr="00680C9A">
        <w:rPr>
          <w:rFonts w:hint="eastAsia"/>
        </w:rPr>
        <w:t>●万円</w:t>
      </w:r>
      <w:r w:rsidR="00A0014E" w:rsidRPr="00B10AAF">
        <w:fldChar w:fldCharType="end"/>
      </w:r>
      <w:r w:rsidR="003714AE">
        <w:rPr>
          <w:rFonts w:hint="eastAsia"/>
        </w:rPr>
        <w:t>の合計</w:t>
      </w:r>
      <w:r w:rsidR="00A0014E" w:rsidRPr="00B10AAF">
        <w:rPr>
          <w:rFonts w:hint="eastAsia"/>
        </w:rPr>
        <w:t>で、</w:t>
      </w:r>
      <w:r w:rsidR="00680C9A">
        <w:rPr>
          <w:rFonts w:hint="eastAsia"/>
        </w:rPr>
        <w:t>●</w:t>
      </w:r>
      <w:r w:rsidR="00D369CE" w:rsidRPr="00B10AAF">
        <w:t>万円</w:t>
      </w:r>
      <w:r w:rsidR="00572E55">
        <w:rPr>
          <w:rFonts w:hint="eastAsia"/>
        </w:rPr>
        <w:t>である</w:t>
      </w:r>
      <w:r w:rsidR="00D369CE" w:rsidRPr="00B10AAF">
        <w:t>。</w:t>
      </w:r>
    </w:p>
    <w:p w14:paraId="6595B16B" w14:textId="53221080" w:rsidR="00D369CE" w:rsidRDefault="00DB5556" w:rsidP="00DB5556">
      <w:pPr>
        <w:pStyle w:val="a4"/>
        <w:widowControl w:val="0"/>
        <w:numPr>
          <w:ilvl w:val="2"/>
          <w:numId w:val="9"/>
        </w:numPr>
        <w:wordWrap w:val="0"/>
        <w:ind w:leftChars="0"/>
      </w:pPr>
      <w:r>
        <w:rPr>
          <w:rFonts w:hint="eastAsia"/>
        </w:rPr>
        <w:t xml:space="preserve">　</w:t>
      </w:r>
      <w:r w:rsidR="00D369CE">
        <w:t>弁護士費用</w:t>
      </w:r>
    </w:p>
    <w:p w14:paraId="49D155AF" w14:textId="74D7589D" w:rsidR="00E5474E" w:rsidRDefault="00DB5556" w:rsidP="00DB5556">
      <w:pPr>
        <w:widowControl w:val="0"/>
        <w:wordWrap w:val="0"/>
        <w:ind w:leftChars="294" w:left="721"/>
      </w:pPr>
      <w:r>
        <w:rPr>
          <w:rFonts w:hint="eastAsia"/>
        </w:rPr>
        <w:t xml:space="preserve">　</w:t>
      </w:r>
      <w:r w:rsidR="00D369CE">
        <w:t>調査の結果、被告の住所氏名が判明したことから、原告は弁護士に依頼し本件訴訟に及</w:t>
      </w:r>
      <w:r w:rsidR="00D72AE3">
        <w:rPr>
          <w:rFonts w:hint="eastAsia"/>
        </w:rPr>
        <w:t>んだ。そのため、上記合計額の１割にあたる</w:t>
      </w:r>
      <w:r w:rsidR="00680C9A">
        <w:rPr>
          <w:rFonts w:hint="eastAsia"/>
        </w:rPr>
        <w:t>●</w:t>
      </w:r>
      <w:r w:rsidR="006B5395" w:rsidRPr="00D72AE3">
        <w:rPr>
          <w:rFonts w:hint="eastAsia"/>
        </w:rPr>
        <w:t>万円</w:t>
      </w:r>
      <w:r w:rsidR="00D72AE3">
        <w:rPr>
          <w:rFonts w:hint="eastAsia"/>
        </w:rPr>
        <w:t>の損害を被った。</w:t>
      </w:r>
    </w:p>
    <w:p w14:paraId="5B8D5061" w14:textId="5305749E" w:rsidR="00D369CE" w:rsidRDefault="005C262C" w:rsidP="00DB5556">
      <w:pPr>
        <w:pStyle w:val="a4"/>
        <w:widowControl w:val="0"/>
        <w:numPr>
          <w:ilvl w:val="1"/>
          <w:numId w:val="9"/>
        </w:numPr>
        <w:wordWrap w:val="0"/>
        <w:ind w:leftChars="0"/>
      </w:pPr>
      <w:r>
        <w:rPr>
          <w:rFonts w:hint="eastAsia"/>
        </w:rPr>
        <w:t>小括</w:t>
      </w:r>
    </w:p>
    <w:p w14:paraId="57518C7A" w14:textId="6639DB30" w:rsidR="00D369CE" w:rsidRPr="00B10AAF" w:rsidRDefault="00DB5556" w:rsidP="00DB5556">
      <w:pPr>
        <w:widowControl w:val="0"/>
        <w:wordWrap w:val="0"/>
        <w:ind w:leftChars="196" w:left="481"/>
      </w:pPr>
      <w:r w:rsidRPr="00B10AAF">
        <w:rPr>
          <w:rFonts w:hint="eastAsia"/>
        </w:rPr>
        <w:t xml:space="preserve">　</w:t>
      </w:r>
      <w:r w:rsidR="00D369CE" w:rsidRPr="00B10AAF">
        <w:t>無形損害、有形損害、弁護士費用を合計すると、損害額は</w:t>
      </w:r>
      <w:bookmarkStart w:id="3" w:name="請求額"/>
      <w:r w:rsidR="00680C9A" w:rsidRPr="00680C9A">
        <w:rPr>
          <w:rFonts w:hint="eastAsia"/>
        </w:rPr>
        <w:t>●</w:t>
      </w:r>
      <w:r w:rsidR="00D369CE" w:rsidRPr="00680C9A">
        <w:t>万円</w:t>
      </w:r>
      <w:bookmarkEnd w:id="3"/>
      <w:r w:rsidR="00572E55">
        <w:rPr>
          <w:rFonts w:hint="eastAsia"/>
        </w:rPr>
        <w:t>となる</w:t>
      </w:r>
      <w:r w:rsidR="00D369CE" w:rsidRPr="00B10AAF">
        <w:t>。</w:t>
      </w:r>
    </w:p>
    <w:p w14:paraId="27C69883" w14:textId="524C99C8" w:rsidR="005C262C" w:rsidRDefault="005C262C" w:rsidP="00DB5556">
      <w:pPr>
        <w:widowControl w:val="0"/>
        <w:wordWrap w:val="0"/>
        <w:ind w:leftChars="196" w:left="481"/>
      </w:pPr>
      <w:r>
        <w:rPr>
          <w:rFonts w:hint="eastAsia"/>
        </w:rPr>
        <w:t xml:space="preserve">　そのため原告は被告に対し、同額につき、不法行為に基づく損害賠償請求権を有する。</w:t>
      </w:r>
    </w:p>
    <w:p w14:paraId="6E870C18" w14:textId="6397C892" w:rsidR="00D369CE" w:rsidRDefault="00D369CE" w:rsidP="00DB5556">
      <w:pPr>
        <w:pStyle w:val="a4"/>
        <w:widowControl w:val="0"/>
        <w:numPr>
          <w:ilvl w:val="1"/>
          <w:numId w:val="9"/>
        </w:numPr>
        <w:wordWrap w:val="0"/>
        <w:ind w:leftChars="0"/>
      </w:pPr>
      <w:r>
        <w:rPr>
          <w:rFonts w:hint="eastAsia"/>
        </w:rPr>
        <w:t>結論</w:t>
      </w:r>
    </w:p>
    <w:p w14:paraId="4DE7E483" w14:textId="7AE28C6D" w:rsidR="00D369CE" w:rsidRDefault="00DB5556" w:rsidP="00DB5556">
      <w:pPr>
        <w:widowControl w:val="0"/>
        <w:wordWrap w:val="0"/>
        <w:ind w:leftChars="196" w:left="481"/>
      </w:pPr>
      <w:r>
        <w:rPr>
          <w:rFonts w:hint="eastAsia"/>
        </w:rPr>
        <w:t xml:space="preserve">　</w:t>
      </w:r>
      <w:r w:rsidR="00D369CE">
        <w:t>そこで、原告は被告に対し、民法７０９条、７１０条の不法行為に基づく損害賠償請求として、</w:t>
      </w:r>
      <w:r w:rsidR="00D369CE" w:rsidRPr="00E31ED9">
        <w:t>金</w:t>
      </w:r>
      <w:r w:rsidR="007C2CCB" w:rsidRPr="00E31ED9">
        <w:fldChar w:fldCharType="begin"/>
      </w:r>
      <w:r w:rsidR="007C2CCB" w:rsidRPr="00E31ED9">
        <w:instrText xml:space="preserve"> REF 請求額 \h </w:instrText>
      </w:r>
      <w:r w:rsidR="00E31ED9" w:rsidRPr="00E31ED9">
        <w:instrText xml:space="preserve"> \* MERGEFORMAT </w:instrText>
      </w:r>
      <w:r w:rsidR="007C2CCB" w:rsidRPr="00E31ED9">
        <w:fldChar w:fldCharType="separate"/>
      </w:r>
      <w:r w:rsidR="005F0B96" w:rsidRPr="00680C9A">
        <w:rPr>
          <w:rFonts w:hint="eastAsia"/>
        </w:rPr>
        <w:t>●</w:t>
      </w:r>
      <w:r w:rsidR="005F0B96" w:rsidRPr="00680C9A">
        <w:t>万円</w:t>
      </w:r>
      <w:r w:rsidR="007C2CCB" w:rsidRPr="00E31ED9">
        <w:fldChar w:fldCharType="end"/>
      </w:r>
      <w:r w:rsidR="00D369CE">
        <w:t>および、これに対する不法行為の日であ</w:t>
      </w:r>
      <w:r w:rsidR="00E5474E">
        <w:rPr>
          <w:rFonts w:hint="eastAsia"/>
        </w:rPr>
        <w:t>る</w:t>
      </w:r>
      <w:r w:rsidR="007C2CCB">
        <w:fldChar w:fldCharType="begin"/>
      </w:r>
      <w:r w:rsidR="007C2CCB">
        <w:instrText xml:space="preserve"> </w:instrText>
      </w:r>
      <w:r w:rsidR="007C2CCB">
        <w:rPr>
          <w:rFonts w:hint="eastAsia"/>
        </w:rPr>
        <w:instrText>REF 投稿日 \h</w:instrText>
      </w:r>
      <w:r w:rsidR="007C2CCB">
        <w:instrText xml:space="preserve"> </w:instrText>
      </w:r>
      <w:r w:rsidR="007C2CCB">
        <w:fldChar w:fldCharType="separate"/>
      </w:r>
      <w:r w:rsidR="005F0B96">
        <w:rPr>
          <w:rFonts w:hint="eastAsia"/>
        </w:rPr>
        <w:t>令和●</w:t>
      </w:r>
      <w:r w:rsidR="005F0B96">
        <w:rPr>
          <w:rFonts w:hint="eastAsia"/>
        </w:rPr>
        <w:lastRenderedPageBreak/>
        <w:t>年●月●日</w:t>
      </w:r>
      <w:r w:rsidR="007C2CCB">
        <w:fldChar w:fldCharType="end"/>
      </w:r>
      <w:r w:rsidR="00E5474E">
        <w:rPr>
          <w:rFonts w:hint="eastAsia"/>
        </w:rPr>
        <w:t>か</w:t>
      </w:r>
      <w:r w:rsidR="00D369CE">
        <w:t>ら支払い済みまで、民法所定の年３分の割合による遅延損害金の支払を求める。</w:t>
      </w:r>
    </w:p>
    <w:p w14:paraId="54364FBA" w14:textId="3DB3648D" w:rsidR="00D369CE" w:rsidRDefault="00D369CE" w:rsidP="00DB5556">
      <w:pPr>
        <w:widowControl w:val="0"/>
        <w:wordWrap w:val="0"/>
        <w:jc w:val="right"/>
      </w:pPr>
      <w:r>
        <w:t>以上</w:t>
      </w:r>
    </w:p>
    <w:p w14:paraId="2F48C7CE" w14:textId="312EBBA0" w:rsidR="00D369CE" w:rsidRDefault="00D369CE" w:rsidP="00DB5556">
      <w:pPr>
        <w:widowControl w:val="0"/>
        <w:wordWrap w:val="0"/>
        <w:jc w:val="center"/>
      </w:pPr>
      <w:r w:rsidRPr="00DB5556">
        <w:rPr>
          <w:spacing w:val="166"/>
          <w:kern w:val="0"/>
          <w:fitText w:val="1960" w:id="-1485745152"/>
        </w:rPr>
        <w:t>証拠方</w:t>
      </w:r>
      <w:r w:rsidRPr="00DB5556">
        <w:rPr>
          <w:spacing w:val="2"/>
          <w:kern w:val="0"/>
          <w:fitText w:val="1960" w:id="-1485745152"/>
        </w:rPr>
        <w:t>法</w:t>
      </w:r>
    </w:p>
    <w:p w14:paraId="1625F990" w14:textId="11C10E1D" w:rsidR="00D369CE" w:rsidRDefault="00D369CE" w:rsidP="00D369CE">
      <w:pPr>
        <w:widowControl w:val="0"/>
        <w:wordWrap w:val="0"/>
      </w:pPr>
      <w:r>
        <w:t>証拠説明書に記載</w:t>
      </w:r>
    </w:p>
    <w:p w14:paraId="49E3C6FA" w14:textId="77777777" w:rsidR="00D369CE" w:rsidRDefault="00D369CE" w:rsidP="00D369CE">
      <w:pPr>
        <w:widowControl w:val="0"/>
        <w:wordWrap w:val="0"/>
      </w:pPr>
    </w:p>
    <w:p w14:paraId="42555177" w14:textId="011EA9C6" w:rsidR="00D369CE" w:rsidRDefault="00D369CE" w:rsidP="00DB5556">
      <w:pPr>
        <w:widowControl w:val="0"/>
        <w:wordWrap w:val="0"/>
        <w:jc w:val="center"/>
      </w:pPr>
      <w:r w:rsidRPr="00DB5556">
        <w:rPr>
          <w:spacing w:val="166"/>
          <w:kern w:val="0"/>
          <w:fitText w:val="1960" w:id="-1485745151"/>
        </w:rPr>
        <w:t>附属書</w:t>
      </w:r>
      <w:r w:rsidRPr="00DB5556">
        <w:rPr>
          <w:spacing w:val="2"/>
          <w:kern w:val="0"/>
          <w:fitText w:val="1960" w:id="-1485745151"/>
        </w:rPr>
        <w:t>類</w:t>
      </w:r>
    </w:p>
    <w:p w14:paraId="06265720" w14:textId="26042098" w:rsidR="00D369CE" w:rsidRDefault="00D369CE" w:rsidP="00A4099D">
      <w:pPr>
        <w:widowControl w:val="0"/>
        <w:tabs>
          <w:tab w:val="right" w:leader="middleDot" w:pos="7655"/>
        </w:tabs>
        <w:wordWrap w:val="0"/>
        <w:ind w:leftChars="200" w:left="490"/>
      </w:pPr>
      <w:r>
        <w:rPr>
          <w:rFonts w:hint="eastAsia"/>
        </w:rPr>
        <w:t>１</w:t>
      </w:r>
      <w:r w:rsidR="00DB5556">
        <w:rPr>
          <w:rFonts w:hint="eastAsia"/>
        </w:rPr>
        <w:t xml:space="preserve"> </w:t>
      </w:r>
      <w:r>
        <w:rPr>
          <w:rFonts w:hint="eastAsia"/>
        </w:rPr>
        <w:t>訴状副本</w:t>
      </w:r>
      <w:r w:rsidR="00DB5556">
        <w:tab/>
      </w:r>
      <w:r>
        <w:t>１通</w:t>
      </w:r>
    </w:p>
    <w:p w14:paraId="07E91FCD" w14:textId="02EF4EB7" w:rsidR="00D369CE" w:rsidRDefault="00D369CE" w:rsidP="00A4099D">
      <w:pPr>
        <w:widowControl w:val="0"/>
        <w:tabs>
          <w:tab w:val="right" w:leader="middleDot" w:pos="7655"/>
        </w:tabs>
        <w:wordWrap w:val="0"/>
        <w:ind w:leftChars="200" w:left="490"/>
      </w:pPr>
      <w:r>
        <w:rPr>
          <w:rFonts w:hint="eastAsia"/>
        </w:rPr>
        <w:t>２</w:t>
      </w:r>
      <w:r w:rsidR="00DB5556">
        <w:rPr>
          <w:rFonts w:hint="eastAsia"/>
        </w:rPr>
        <w:t xml:space="preserve"> </w:t>
      </w:r>
      <w:r>
        <w:rPr>
          <w:rFonts w:hint="eastAsia"/>
        </w:rPr>
        <w:t>甲号証写し</w:t>
      </w:r>
      <w:r w:rsidR="00DB5556">
        <w:tab/>
      </w:r>
      <w:r>
        <w:t>各２通</w:t>
      </w:r>
    </w:p>
    <w:p w14:paraId="15759F4B" w14:textId="1A2F45CD" w:rsidR="00D369CE" w:rsidRDefault="00D369CE" w:rsidP="00A4099D">
      <w:pPr>
        <w:widowControl w:val="0"/>
        <w:tabs>
          <w:tab w:val="right" w:leader="middleDot" w:pos="7655"/>
        </w:tabs>
        <w:wordWrap w:val="0"/>
        <w:ind w:leftChars="200" w:left="490"/>
      </w:pPr>
      <w:r>
        <w:rPr>
          <w:rFonts w:hint="eastAsia"/>
        </w:rPr>
        <w:t>３</w:t>
      </w:r>
      <w:r w:rsidR="00DB5556">
        <w:rPr>
          <w:rFonts w:hint="eastAsia"/>
        </w:rPr>
        <w:t xml:space="preserve"> </w:t>
      </w:r>
      <w:r>
        <w:rPr>
          <w:rFonts w:hint="eastAsia"/>
        </w:rPr>
        <w:t>証拠説明書</w:t>
      </w:r>
      <w:r w:rsidR="00DB5556">
        <w:tab/>
      </w:r>
      <w:r>
        <w:t>２通</w:t>
      </w:r>
    </w:p>
    <w:p w14:paraId="5C6CACFA" w14:textId="22958AF6" w:rsidR="00D369CE" w:rsidRDefault="00D369CE" w:rsidP="00A4099D">
      <w:pPr>
        <w:widowControl w:val="0"/>
        <w:tabs>
          <w:tab w:val="right" w:leader="middleDot" w:pos="7655"/>
        </w:tabs>
        <w:wordWrap w:val="0"/>
        <w:ind w:leftChars="200" w:left="490"/>
      </w:pPr>
      <w:r>
        <w:rPr>
          <w:rFonts w:hint="eastAsia"/>
        </w:rPr>
        <w:t>４</w:t>
      </w:r>
      <w:r w:rsidR="00DB5556">
        <w:rPr>
          <w:rFonts w:hint="eastAsia"/>
        </w:rPr>
        <w:t xml:space="preserve"> </w:t>
      </w:r>
      <w:r>
        <w:rPr>
          <w:rFonts w:hint="eastAsia"/>
        </w:rPr>
        <w:t>訴訟委任状</w:t>
      </w:r>
      <w:r>
        <w:tab/>
        <w:t>１通</w:t>
      </w:r>
    </w:p>
    <w:p w14:paraId="172303F9" w14:textId="77777777" w:rsidR="00D369CE" w:rsidRDefault="00D369CE" w:rsidP="00D369CE">
      <w:pPr>
        <w:widowControl w:val="0"/>
        <w:wordWrap w:val="0"/>
      </w:pPr>
      <w:r>
        <w:br w:type="page"/>
      </w:r>
      <w:r w:rsidR="00DB5556">
        <w:rPr>
          <w:rFonts w:hint="eastAsia"/>
        </w:rPr>
        <w:lastRenderedPageBreak/>
        <w:t>（別紙）当事者目録</w:t>
      </w:r>
    </w:p>
    <w:p w14:paraId="6EC4ADB1" w14:textId="6394CB29" w:rsidR="00D369CE" w:rsidRDefault="00D369CE" w:rsidP="00D369CE">
      <w:pPr>
        <w:widowControl w:val="0"/>
        <w:wordWrap w:val="0"/>
      </w:pPr>
    </w:p>
    <w:p w14:paraId="04F9FB91" w14:textId="7F385EF8" w:rsidR="00DB5556" w:rsidRDefault="00DB5556" w:rsidP="00D369CE">
      <w:pPr>
        <w:widowControl w:val="0"/>
        <w:wordWrap w:val="0"/>
      </w:pPr>
    </w:p>
    <w:p w14:paraId="30A055D8" w14:textId="1209FBCA" w:rsidR="00F062C9" w:rsidRDefault="00F062C9" w:rsidP="00D369CE">
      <w:pPr>
        <w:widowControl w:val="0"/>
        <w:wordWrap w:val="0"/>
      </w:pPr>
    </w:p>
    <w:p w14:paraId="240D3054" w14:textId="77777777" w:rsidR="00F062C9" w:rsidRDefault="00F062C9" w:rsidP="00D369CE">
      <w:pPr>
        <w:widowControl w:val="0"/>
        <w:wordWrap w:val="0"/>
      </w:pPr>
    </w:p>
    <w:p w14:paraId="32789AA2" w14:textId="77777777" w:rsidR="00D369CE" w:rsidRDefault="00D369CE" w:rsidP="00D369CE">
      <w:pPr>
        <w:widowControl w:val="0"/>
        <w:wordWrap w:val="0"/>
      </w:pPr>
    </w:p>
    <w:p w14:paraId="57D110D1" w14:textId="77777777" w:rsidR="00D369CE" w:rsidRDefault="00D369CE" w:rsidP="00D369CE">
      <w:pPr>
        <w:widowControl w:val="0"/>
        <w:wordWrap w:val="0"/>
      </w:pPr>
      <w:r>
        <w:br w:type="page"/>
      </w:r>
      <w:r>
        <w:rPr>
          <w:rFonts w:hint="eastAsia"/>
        </w:rPr>
        <w:lastRenderedPageBreak/>
        <w:t>（別紙）</w:t>
      </w:r>
      <w:r>
        <w:t>投稿記事目録</w:t>
      </w:r>
    </w:p>
    <w:p w14:paraId="6220A786" w14:textId="7F21FF2E" w:rsidR="00DB5556" w:rsidRDefault="00DB5556" w:rsidP="00D369CE">
      <w:pPr>
        <w:widowControl w:val="0"/>
        <w:wordWrap w:val="0"/>
      </w:pPr>
    </w:p>
    <w:p w14:paraId="5647807F" w14:textId="10195A7C" w:rsidR="00DA473A" w:rsidRDefault="00DA473A" w:rsidP="00D369CE">
      <w:pPr>
        <w:widowControl w:val="0"/>
        <w:wordWrap w:val="0"/>
      </w:pPr>
    </w:p>
    <w:p w14:paraId="37B1126D" w14:textId="77777777" w:rsidR="00DA473A" w:rsidRDefault="00DA473A" w:rsidP="00D369CE">
      <w:pPr>
        <w:widowControl w:val="0"/>
        <w:wordWrap w:val="0"/>
      </w:pPr>
    </w:p>
    <w:sectPr w:rsidR="00DA473A" w:rsidSect="0020688A">
      <w:footerReference w:type="default" r:id="rId8"/>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8A64" w14:textId="77777777" w:rsidR="002F1DB7" w:rsidRDefault="002F1DB7" w:rsidP="00207B6C">
      <w:r>
        <w:separator/>
      </w:r>
    </w:p>
  </w:endnote>
  <w:endnote w:type="continuationSeparator" w:id="0">
    <w:p w14:paraId="30D589DA" w14:textId="77777777" w:rsidR="002F1DB7" w:rsidRDefault="002F1DB7"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42670"/>
      <w:docPartObj>
        <w:docPartGallery w:val="Page Numbers (Bottom of Page)"/>
        <w:docPartUnique/>
      </w:docPartObj>
    </w:sdtPr>
    <w:sdtContent>
      <w:p w14:paraId="7F9E7F15" w14:textId="77777777" w:rsidR="00A701B1" w:rsidRDefault="00A701B1">
        <w:pPr>
          <w:pStyle w:val="a7"/>
          <w:jc w:val="center"/>
        </w:pPr>
        <w:r>
          <w:fldChar w:fldCharType="begin"/>
        </w:r>
        <w:r>
          <w:instrText>PAGE   \* MERGEFORMAT</w:instrText>
        </w:r>
        <w:r>
          <w:fldChar w:fldCharType="separate"/>
        </w:r>
        <w:r>
          <w:rPr>
            <w:lang w:val="ja-JP"/>
          </w:rPr>
          <w:t>2</w:t>
        </w:r>
        <w:r>
          <w:fldChar w:fldCharType="end"/>
        </w:r>
      </w:p>
    </w:sdtContent>
  </w:sdt>
  <w:p w14:paraId="7E7E35F2" w14:textId="77777777" w:rsidR="00BE0D9A" w:rsidRDefault="00BE0D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CBA1" w14:textId="77777777" w:rsidR="002F1DB7" w:rsidRDefault="002F1DB7" w:rsidP="00207B6C">
      <w:r>
        <w:separator/>
      </w:r>
    </w:p>
  </w:footnote>
  <w:footnote w:type="continuationSeparator" w:id="0">
    <w:p w14:paraId="0E6E3BB6" w14:textId="77777777" w:rsidR="002F1DB7" w:rsidRDefault="002F1DB7"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2376"/>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4D949DE"/>
    <w:multiLevelType w:val="multilevel"/>
    <w:tmpl w:val="F946A368"/>
    <w:numStyleLink w:val="a"/>
  </w:abstractNum>
  <w:abstractNum w:abstractNumId="3" w15:restartNumberingAfterBreak="0">
    <w:nsid w:val="2ADD285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F946A368"/>
    <w:numStyleLink w:val="a"/>
  </w:abstractNum>
  <w:abstractNum w:abstractNumId="5"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FF90434"/>
    <w:multiLevelType w:val="multilevel"/>
    <w:tmpl w:val="F946A368"/>
    <w:numStyleLink w:val="a"/>
  </w:abstractNum>
  <w:abstractNum w:abstractNumId="8" w15:restartNumberingAfterBreak="0">
    <w:nsid w:val="54B14C12"/>
    <w:multiLevelType w:val="multilevel"/>
    <w:tmpl w:val="F946A368"/>
    <w:numStyleLink w:val="a"/>
  </w:abstractNum>
  <w:abstractNum w:abstractNumId="9" w15:restartNumberingAfterBreak="0">
    <w:nsid w:val="7CDF4984"/>
    <w:multiLevelType w:val="multilevel"/>
    <w:tmpl w:val="F946A368"/>
    <w:numStyleLink w:val="a"/>
  </w:abstractNum>
  <w:num w:numId="1" w16cid:durableId="364404169">
    <w:abstractNumId w:val="1"/>
  </w:num>
  <w:num w:numId="2" w16cid:durableId="663360138">
    <w:abstractNumId w:val="6"/>
  </w:num>
  <w:num w:numId="3" w16cid:durableId="737674237">
    <w:abstractNumId w:val="6"/>
  </w:num>
  <w:num w:numId="4" w16cid:durableId="856579194">
    <w:abstractNumId w:val="9"/>
  </w:num>
  <w:num w:numId="5" w16cid:durableId="28338987">
    <w:abstractNumId w:val="4"/>
  </w:num>
  <w:num w:numId="6" w16cid:durableId="1798376392">
    <w:abstractNumId w:val="5"/>
  </w:num>
  <w:num w:numId="7" w16cid:durableId="686056064">
    <w:abstractNumId w:val="0"/>
  </w:num>
  <w:num w:numId="8" w16cid:durableId="1242715190">
    <w:abstractNumId w:val="3"/>
  </w:num>
  <w:num w:numId="9" w16cid:durableId="905647610">
    <w:abstractNumId w:val="7"/>
  </w:num>
  <w:num w:numId="10" w16cid:durableId="760757263">
    <w:abstractNumId w:val="8"/>
  </w:num>
  <w:num w:numId="11" w16cid:durableId="1505393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CE"/>
    <w:rsid w:val="00052B30"/>
    <w:rsid w:val="00076F75"/>
    <w:rsid w:val="000C3B05"/>
    <w:rsid w:val="000F3993"/>
    <w:rsid w:val="00184CCF"/>
    <w:rsid w:val="0020688A"/>
    <w:rsid w:val="00207B6C"/>
    <w:rsid w:val="00233A1B"/>
    <w:rsid w:val="00242B9A"/>
    <w:rsid w:val="00271617"/>
    <w:rsid w:val="00277132"/>
    <w:rsid w:val="002F1DB7"/>
    <w:rsid w:val="00356167"/>
    <w:rsid w:val="003714AE"/>
    <w:rsid w:val="00383C9B"/>
    <w:rsid w:val="003B6CE6"/>
    <w:rsid w:val="00415799"/>
    <w:rsid w:val="00437400"/>
    <w:rsid w:val="00520B62"/>
    <w:rsid w:val="00533564"/>
    <w:rsid w:val="0055244C"/>
    <w:rsid w:val="00556E3A"/>
    <w:rsid w:val="00572E55"/>
    <w:rsid w:val="005A08C5"/>
    <w:rsid w:val="005A31DA"/>
    <w:rsid w:val="005C262C"/>
    <w:rsid w:val="005F0B96"/>
    <w:rsid w:val="0061352A"/>
    <w:rsid w:val="00680C9A"/>
    <w:rsid w:val="006A7B1C"/>
    <w:rsid w:val="006B23B8"/>
    <w:rsid w:val="006B5395"/>
    <w:rsid w:val="006E6C7B"/>
    <w:rsid w:val="006F2773"/>
    <w:rsid w:val="007334EF"/>
    <w:rsid w:val="0076692D"/>
    <w:rsid w:val="00781BBC"/>
    <w:rsid w:val="00792139"/>
    <w:rsid w:val="007C2CCB"/>
    <w:rsid w:val="008046FF"/>
    <w:rsid w:val="0081358C"/>
    <w:rsid w:val="008C6815"/>
    <w:rsid w:val="008E1EC0"/>
    <w:rsid w:val="00924BFF"/>
    <w:rsid w:val="00956411"/>
    <w:rsid w:val="009960C3"/>
    <w:rsid w:val="00996111"/>
    <w:rsid w:val="009F308B"/>
    <w:rsid w:val="00A0014E"/>
    <w:rsid w:val="00A05379"/>
    <w:rsid w:val="00A203ED"/>
    <w:rsid w:val="00A3110D"/>
    <w:rsid w:val="00A4099D"/>
    <w:rsid w:val="00A661A7"/>
    <w:rsid w:val="00A701B1"/>
    <w:rsid w:val="00AA11D1"/>
    <w:rsid w:val="00AE1265"/>
    <w:rsid w:val="00AF77C1"/>
    <w:rsid w:val="00B10AAF"/>
    <w:rsid w:val="00B874B6"/>
    <w:rsid w:val="00BC3FDC"/>
    <w:rsid w:val="00BD658C"/>
    <w:rsid w:val="00BE0D9A"/>
    <w:rsid w:val="00BF61D6"/>
    <w:rsid w:val="00C054A2"/>
    <w:rsid w:val="00C10C68"/>
    <w:rsid w:val="00C12A46"/>
    <w:rsid w:val="00C22A1C"/>
    <w:rsid w:val="00C51754"/>
    <w:rsid w:val="00C84A19"/>
    <w:rsid w:val="00C949E0"/>
    <w:rsid w:val="00CF3E5E"/>
    <w:rsid w:val="00D3173E"/>
    <w:rsid w:val="00D369CE"/>
    <w:rsid w:val="00D72AE3"/>
    <w:rsid w:val="00DA473A"/>
    <w:rsid w:val="00DB0FC9"/>
    <w:rsid w:val="00DB4D1D"/>
    <w:rsid w:val="00DB5556"/>
    <w:rsid w:val="00DE4907"/>
    <w:rsid w:val="00DF3E64"/>
    <w:rsid w:val="00E1643B"/>
    <w:rsid w:val="00E31ED9"/>
    <w:rsid w:val="00E378C7"/>
    <w:rsid w:val="00E411EE"/>
    <w:rsid w:val="00E5474E"/>
    <w:rsid w:val="00EF6B43"/>
    <w:rsid w:val="00F062C9"/>
    <w:rsid w:val="00F9046D"/>
    <w:rsid w:val="00FB249E"/>
    <w:rsid w:val="00FD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A30B4"/>
  <w15:chartTrackingRefBased/>
  <w15:docId w15:val="{0AB660DC-FE20-4230-BD22-839BBBD2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Closing"/>
    <w:basedOn w:val="a0"/>
    <w:link w:val="aa"/>
    <w:uiPriority w:val="99"/>
    <w:unhideWhenUsed/>
    <w:rsid w:val="00BE0D9A"/>
    <w:pPr>
      <w:jc w:val="right"/>
    </w:pPr>
  </w:style>
  <w:style w:type="character" w:customStyle="1" w:styleId="aa">
    <w:name w:val="結語 (文字)"/>
    <w:basedOn w:val="a1"/>
    <w:link w:val="a9"/>
    <w:uiPriority w:val="99"/>
    <w:rsid w:val="00BE0D9A"/>
    <w:rPr>
      <w:sz w:val="24"/>
    </w:rPr>
  </w:style>
  <w:style w:type="table" w:styleId="ab">
    <w:name w:val="Table Grid"/>
    <w:basedOn w:val="a2"/>
    <w:uiPriority w:val="39"/>
    <w:rsid w:val="009960C3"/>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DCEF-5C10-459F-9162-CDF4753D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tk</cp:lastModifiedBy>
  <cp:revision>5</cp:revision>
  <cp:lastPrinted>2022-07-14T01:46:00Z</cp:lastPrinted>
  <dcterms:created xsi:type="dcterms:W3CDTF">2023-03-14T00:16:00Z</dcterms:created>
  <dcterms:modified xsi:type="dcterms:W3CDTF">2023-03-14T00:21:00Z</dcterms:modified>
</cp:coreProperties>
</file>